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080" w:rsidRPr="00912000" w:rsidRDefault="00C52080" w:rsidP="00C52080">
      <w:pPr>
        <w:widowControl/>
        <w:shd w:val="clear" w:color="auto" w:fill="FFFFFF"/>
        <w:spacing w:line="480" w:lineRule="auto"/>
        <w:jc w:val="center"/>
        <w:outlineLvl w:val="0"/>
        <w:rPr>
          <w:rFonts w:ascii="宋体" w:eastAsia="宋体" w:hAnsi="宋体" w:cs="宋体"/>
          <w:b/>
          <w:bCs/>
          <w:kern w:val="36"/>
          <w:sz w:val="48"/>
          <w:szCs w:val="48"/>
        </w:rPr>
      </w:pPr>
      <w:r w:rsidRPr="00912000">
        <w:rPr>
          <w:rFonts w:ascii="宋体" w:eastAsia="宋体" w:hAnsi="宋体" w:cs="宋体" w:hint="eastAsia"/>
          <w:b/>
          <w:bCs/>
          <w:kern w:val="36"/>
          <w:sz w:val="48"/>
          <w:szCs w:val="48"/>
        </w:rPr>
        <w:t>政府采购项目采购需求（货物</w:t>
      </w:r>
      <w:r w:rsidRPr="00912000">
        <w:rPr>
          <w:rFonts w:ascii="宋体" w:eastAsia="宋体" w:hAnsi="宋体" w:cs="宋体"/>
          <w:b/>
          <w:bCs/>
          <w:kern w:val="36"/>
          <w:sz w:val="48"/>
          <w:szCs w:val="48"/>
        </w:rPr>
        <w:t>类</w:t>
      </w:r>
      <w:r w:rsidRPr="00912000">
        <w:rPr>
          <w:rFonts w:ascii="宋体" w:eastAsia="宋体" w:hAnsi="宋体" w:cs="宋体" w:hint="eastAsia"/>
          <w:b/>
          <w:bCs/>
          <w:kern w:val="36"/>
          <w:sz w:val="48"/>
          <w:szCs w:val="48"/>
        </w:rPr>
        <w:t>）</w:t>
      </w:r>
    </w:p>
    <w:p w:rsidR="00C52080" w:rsidRPr="00912000" w:rsidRDefault="00C52080" w:rsidP="00C52080">
      <w:pPr>
        <w:widowControl/>
        <w:shd w:val="clear" w:color="auto" w:fill="FFFFFF"/>
        <w:spacing w:line="480" w:lineRule="auto"/>
        <w:jc w:val="right"/>
        <w:outlineLvl w:val="2"/>
        <w:rPr>
          <w:rFonts w:ascii="宋体" w:eastAsia="宋体" w:hAnsi="宋体" w:cs="宋体"/>
          <w:kern w:val="0"/>
          <w:sz w:val="27"/>
          <w:szCs w:val="27"/>
        </w:rPr>
      </w:pPr>
    </w:p>
    <w:p w:rsidR="00C52080" w:rsidRPr="00912000" w:rsidRDefault="00C52080" w:rsidP="00C52080">
      <w:pPr>
        <w:widowControl/>
        <w:shd w:val="clear" w:color="auto" w:fill="FFFFFF"/>
        <w:spacing w:line="480" w:lineRule="auto"/>
        <w:ind w:right="1080"/>
        <w:outlineLvl w:val="2"/>
        <w:rPr>
          <w:rFonts w:ascii="宋体" w:eastAsia="宋体" w:hAnsi="宋体" w:cs="宋体"/>
          <w:kern w:val="0"/>
          <w:sz w:val="27"/>
          <w:szCs w:val="27"/>
        </w:rPr>
      </w:pPr>
      <w:r w:rsidRPr="00912000">
        <w:rPr>
          <w:rFonts w:ascii="宋体" w:eastAsia="宋体" w:hAnsi="宋体" w:cs="宋体" w:hint="eastAsia"/>
          <w:kern w:val="0"/>
          <w:sz w:val="27"/>
          <w:szCs w:val="27"/>
        </w:rPr>
        <w:t>采购单位（盖章）：食品与生物工程学院</w:t>
      </w:r>
    </w:p>
    <w:p w:rsidR="00C52080" w:rsidRPr="00912000" w:rsidRDefault="00C52080" w:rsidP="00C52080">
      <w:pPr>
        <w:widowControl/>
        <w:shd w:val="clear" w:color="auto" w:fill="FFFFFF"/>
        <w:spacing w:line="480" w:lineRule="auto"/>
        <w:outlineLvl w:val="2"/>
        <w:rPr>
          <w:rFonts w:ascii="宋体" w:eastAsia="宋体" w:hAnsi="宋体" w:cs="宋体"/>
          <w:b/>
          <w:bCs/>
          <w:kern w:val="0"/>
          <w:sz w:val="27"/>
          <w:szCs w:val="27"/>
        </w:rPr>
      </w:pPr>
      <w:r w:rsidRPr="00912000">
        <w:rPr>
          <w:rFonts w:ascii="宋体" w:eastAsia="宋体" w:hAnsi="宋体" w:cs="宋体" w:hint="eastAsia"/>
          <w:b/>
          <w:bCs/>
          <w:kern w:val="0"/>
          <w:sz w:val="27"/>
          <w:szCs w:val="27"/>
        </w:rPr>
        <w:t>一、项目总体情况</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（一）项目名称：一流本科专业建设项目</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（二）项目所属年度： 2022</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（三）项目所属分类：</w:t>
      </w:r>
      <w:r w:rsidRPr="00912000">
        <w:rPr>
          <w:rFonts w:ascii="宋体" w:eastAsia="宋体" w:hAnsi="宋体" w:cs="宋体" w:hint="eastAsia"/>
          <w:b/>
          <w:kern w:val="0"/>
          <w:sz w:val="24"/>
          <w:szCs w:val="24"/>
        </w:rPr>
        <w:t>货物</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（四）预算金额（元）：300000元 ，大写（人民币）： 叁拾万元整</w:t>
      </w:r>
    </w:p>
    <w:p w:rsidR="00C52080" w:rsidRPr="00912000" w:rsidRDefault="00C52080" w:rsidP="00C52080">
      <w:pPr>
        <w:widowControl/>
        <w:shd w:val="clear" w:color="auto" w:fill="FFFFFF"/>
        <w:spacing w:line="480" w:lineRule="auto"/>
        <w:ind w:firstLine="1200"/>
        <w:rPr>
          <w:rFonts w:ascii="宋体" w:eastAsia="宋体" w:hAnsi="宋体" w:cs="宋体"/>
          <w:kern w:val="0"/>
          <w:sz w:val="24"/>
          <w:szCs w:val="24"/>
        </w:rPr>
      </w:pPr>
      <w:r w:rsidRPr="00912000">
        <w:rPr>
          <w:rFonts w:ascii="宋体" w:eastAsia="宋体" w:hAnsi="宋体" w:cs="宋体" w:hint="eastAsia"/>
          <w:kern w:val="0"/>
          <w:sz w:val="24"/>
          <w:szCs w:val="24"/>
        </w:rPr>
        <w:t>最高限价（元）：300000元，大写（人民币）：叁拾万元整</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（五）项目概况：</w:t>
      </w: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本项目采购设备主要用于补充现有实验项目需增加的设备和替换老旧设备。</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（六）本项目是否有为采购项目提供整体设计、规范编制或者项目管理、监理、检测等服务的供应商：□是（填以下信息） ☑否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供应商名称：</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供应商统一社会信用代码：</w:t>
      </w:r>
    </w:p>
    <w:p w:rsidR="00C52080" w:rsidRPr="00912000" w:rsidRDefault="00C52080" w:rsidP="00C52080">
      <w:pPr>
        <w:widowControl/>
        <w:shd w:val="clear" w:color="auto" w:fill="FFFFFF"/>
        <w:spacing w:line="480" w:lineRule="auto"/>
        <w:outlineLvl w:val="2"/>
        <w:rPr>
          <w:rFonts w:ascii="宋体" w:eastAsia="宋体" w:hAnsi="宋体" w:cs="宋体"/>
          <w:b/>
          <w:bCs/>
          <w:kern w:val="0"/>
          <w:sz w:val="27"/>
          <w:szCs w:val="27"/>
        </w:rPr>
      </w:pPr>
      <w:r w:rsidRPr="00912000">
        <w:rPr>
          <w:rFonts w:ascii="宋体" w:eastAsia="宋体" w:hAnsi="宋体" w:cs="宋体" w:hint="eastAsia"/>
          <w:b/>
          <w:bCs/>
          <w:kern w:val="0"/>
          <w:sz w:val="27"/>
          <w:szCs w:val="27"/>
        </w:rPr>
        <w:t>二、项目需求调查情况</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依据《政府采购需求管理办法》的规定，□本项目需要（填以下信息）   ☑不需要 需求调查，具体情况如下：</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·本项目属于以下应当展开需求的情形</w:t>
      </w:r>
    </w:p>
    <w:p w:rsidR="00C52080" w:rsidRPr="00912000" w:rsidRDefault="00C52080" w:rsidP="00C52080">
      <w:pPr>
        <w:widowControl/>
        <w:shd w:val="clear" w:color="auto" w:fill="FFFFFF"/>
        <w:spacing w:line="480" w:lineRule="auto"/>
        <w:ind w:left="420"/>
        <w:rPr>
          <w:rFonts w:ascii="宋体" w:eastAsia="宋体" w:hAnsi="宋体" w:cs="宋体"/>
          <w:kern w:val="0"/>
          <w:sz w:val="24"/>
          <w:szCs w:val="24"/>
        </w:rPr>
      </w:pPr>
      <w:r w:rsidRPr="00912000">
        <w:rPr>
          <w:rFonts w:ascii="宋体" w:eastAsia="宋体" w:hAnsi="宋体" w:cs="宋体" w:hint="eastAsia"/>
          <w:kern w:val="0"/>
          <w:sz w:val="24"/>
          <w:szCs w:val="24"/>
        </w:rPr>
        <w:t>□1000万元以上的货物、服务采购项目，3000万元以上的工程采购项目；</w:t>
      </w:r>
    </w:p>
    <w:p w:rsidR="00C52080" w:rsidRPr="00912000" w:rsidRDefault="00C52080" w:rsidP="00C52080">
      <w:pPr>
        <w:widowControl/>
        <w:shd w:val="clear" w:color="auto" w:fill="FFFFFF"/>
        <w:spacing w:line="480" w:lineRule="auto"/>
        <w:ind w:left="420"/>
        <w:rPr>
          <w:rFonts w:ascii="宋体" w:eastAsia="宋体" w:hAnsi="宋体" w:cs="宋体"/>
          <w:kern w:val="0"/>
          <w:sz w:val="24"/>
          <w:szCs w:val="24"/>
        </w:rPr>
      </w:pPr>
      <w:r w:rsidRPr="00912000">
        <w:rPr>
          <w:rFonts w:ascii="宋体" w:eastAsia="宋体" w:hAnsi="宋体" w:cs="宋体" w:hint="eastAsia"/>
          <w:kern w:val="0"/>
          <w:sz w:val="24"/>
          <w:szCs w:val="24"/>
        </w:rPr>
        <w:t>□涉及公共利益、社会关注度较高的采购项目，包括政府向社会公众提供的公共服务项目等；</w:t>
      </w:r>
    </w:p>
    <w:p w:rsidR="00C52080" w:rsidRPr="00912000" w:rsidRDefault="00C52080" w:rsidP="00C52080">
      <w:pPr>
        <w:widowControl/>
        <w:shd w:val="clear" w:color="auto" w:fill="FFFFFF"/>
        <w:spacing w:line="480" w:lineRule="auto"/>
        <w:ind w:left="420"/>
        <w:rPr>
          <w:rFonts w:ascii="宋体" w:eastAsia="宋体" w:hAnsi="宋体" w:cs="宋体"/>
          <w:kern w:val="0"/>
          <w:sz w:val="24"/>
          <w:szCs w:val="24"/>
        </w:rPr>
      </w:pPr>
      <w:r w:rsidRPr="00912000">
        <w:rPr>
          <w:rFonts w:ascii="宋体" w:eastAsia="宋体" w:hAnsi="宋体" w:cs="宋体" w:hint="eastAsia"/>
          <w:kern w:val="0"/>
          <w:sz w:val="24"/>
          <w:szCs w:val="24"/>
        </w:rPr>
        <w:lastRenderedPageBreak/>
        <w:t>□技术复杂、专业性较强的项目，包括需定制开发的信息化建设项目、采购进口产品的项目等；</w:t>
      </w:r>
    </w:p>
    <w:p w:rsidR="00C52080" w:rsidRPr="00912000" w:rsidRDefault="00C52080" w:rsidP="00C52080">
      <w:pPr>
        <w:widowControl/>
        <w:shd w:val="clear" w:color="auto" w:fill="FFFFFF"/>
        <w:spacing w:line="480" w:lineRule="auto"/>
        <w:ind w:left="420"/>
        <w:rPr>
          <w:rFonts w:ascii="宋体" w:eastAsia="宋体" w:hAnsi="宋体" w:cs="宋体"/>
          <w:kern w:val="0"/>
          <w:sz w:val="24"/>
          <w:szCs w:val="24"/>
        </w:rPr>
      </w:pPr>
      <w:r w:rsidRPr="00912000">
        <w:rPr>
          <w:rFonts w:ascii="宋体" w:eastAsia="宋体" w:hAnsi="宋体" w:cs="宋体" w:hint="eastAsia"/>
          <w:kern w:val="0"/>
          <w:sz w:val="24"/>
          <w:szCs w:val="24"/>
        </w:rPr>
        <w:t>□主管预算单位或者采购人认为需要开展需求调查的其他采购项目。</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·本项目属于以下可以不再重复开展需求调查的情形</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□编制采购需求前一年内，采购人已就相关采购标的开展过需求调查的可以不再重复开展。</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□按照法律法规的规定，对采购项目开展可行性研究等前期工作，已包含需求调查内容的，可以不再重复调查</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（一）需求调查方式:</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□咨询□论证□调查问卷</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（二）需求调查对象:</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（三）需求调查结果</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1.相关产业发展情况:</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2.市场供给情况:</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3.同类采购项目历史成交信息情况:</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4.可能涉及的运行维护、升级更新、备品备件、耗材等后续采购情况:</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5.其他相关情况:</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outlineLvl w:val="2"/>
        <w:rPr>
          <w:rFonts w:ascii="宋体" w:eastAsia="宋体" w:hAnsi="宋体" w:cs="宋体"/>
          <w:b/>
          <w:bCs/>
          <w:kern w:val="0"/>
          <w:sz w:val="27"/>
          <w:szCs w:val="27"/>
        </w:rPr>
      </w:pPr>
      <w:r w:rsidRPr="00912000">
        <w:rPr>
          <w:rFonts w:ascii="宋体" w:eastAsia="宋体" w:hAnsi="宋体" w:cs="宋体" w:hint="eastAsia"/>
          <w:b/>
          <w:bCs/>
          <w:kern w:val="0"/>
          <w:sz w:val="27"/>
          <w:szCs w:val="27"/>
        </w:rPr>
        <w:t>三、项目采购实施计划</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（一）采购组织形式：□政府集中采购□部门集中采购☑分散采购</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（二）采购方式</w:t>
      </w:r>
      <w:r w:rsidRPr="00912000">
        <w:rPr>
          <w:rFonts w:ascii="宋体" w:eastAsia="宋体" w:hAnsi="宋体" w:cs="宋体"/>
          <w:kern w:val="0"/>
          <w:sz w:val="24"/>
          <w:szCs w:val="24"/>
        </w:rPr>
        <w:t>：</w:t>
      </w:r>
      <w:r w:rsidRPr="00912000">
        <w:rPr>
          <w:rFonts w:ascii="宋体" w:eastAsia="宋体" w:hAnsi="宋体" w:cs="宋体" w:hint="eastAsia"/>
          <w:kern w:val="0"/>
          <w:sz w:val="24"/>
          <w:szCs w:val="24"/>
        </w:rPr>
        <w:t>☑公开招标  □邀请</w:t>
      </w:r>
      <w:r w:rsidRPr="00912000">
        <w:rPr>
          <w:rFonts w:ascii="宋体" w:eastAsia="宋体" w:hAnsi="宋体" w:cs="宋体"/>
          <w:kern w:val="0"/>
          <w:sz w:val="24"/>
          <w:szCs w:val="24"/>
        </w:rPr>
        <w:t>招标</w:t>
      </w:r>
      <w:r w:rsidRPr="00912000">
        <w:rPr>
          <w:rFonts w:ascii="宋体" w:eastAsia="宋体" w:hAnsi="宋体" w:cs="宋体" w:hint="eastAsia"/>
          <w:kern w:val="0"/>
          <w:sz w:val="24"/>
          <w:szCs w:val="24"/>
        </w:rPr>
        <w:t>□竞争性谈判  □询价     □单一来源  □竞争性</w:t>
      </w:r>
      <w:r w:rsidRPr="00912000">
        <w:rPr>
          <w:rFonts w:ascii="宋体" w:eastAsia="宋体" w:hAnsi="宋体" w:cs="宋体"/>
          <w:kern w:val="0"/>
          <w:sz w:val="24"/>
          <w:szCs w:val="24"/>
        </w:rPr>
        <w:t>磋商</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（三）本项目是否单位自行组织采购：否</w:t>
      </w:r>
    </w:p>
    <w:p w:rsidR="00C52080" w:rsidRPr="00912000" w:rsidRDefault="00C52080" w:rsidP="00C52080">
      <w:pPr>
        <w:widowControl/>
        <w:shd w:val="clear" w:color="auto" w:fill="FFFFFF"/>
        <w:spacing w:line="480" w:lineRule="auto"/>
        <w:ind w:firstLine="420"/>
        <w:rPr>
          <w:sz w:val="24"/>
        </w:rPr>
      </w:pPr>
      <w:r w:rsidRPr="00912000">
        <w:rPr>
          <w:rFonts w:ascii="宋体" w:eastAsia="宋体" w:hAnsi="宋体" w:cs="宋体" w:hint="eastAsia"/>
          <w:kern w:val="0"/>
          <w:sz w:val="24"/>
          <w:szCs w:val="24"/>
        </w:rPr>
        <w:t>（四）采购包划分</w:t>
      </w:r>
      <w:r w:rsidRPr="00912000">
        <w:rPr>
          <w:rFonts w:hint="eastAsia"/>
        </w:rPr>
        <w:t>：</w:t>
      </w:r>
      <w:r w:rsidRPr="00912000">
        <w:rPr>
          <w:rFonts w:hint="eastAsia"/>
          <w:sz w:val="24"/>
        </w:rPr>
        <w:t>不分包采购</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包</w:t>
      </w:r>
      <w:r w:rsidRPr="00912000">
        <w:rPr>
          <w:sz w:val="24"/>
        </w:rPr>
        <w:t>名称：</w:t>
      </w:r>
      <w:r w:rsidRPr="00912000">
        <w:rPr>
          <w:rFonts w:ascii="宋体" w:eastAsia="宋体" w:hAnsi="宋体" w:cs="宋体" w:hint="eastAsia"/>
          <w:kern w:val="0"/>
          <w:sz w:val="24"/>
          <w:szCs w:val="24"/>
        </w:rPr>
        <w:t xml:space="preserve">一流本科专业建设项目 </w:t>
      </w:r>
      <w:r w:rsidRPr="00912000">
        <w:rPr>
          <w:rFonts w:hint="eastAsia"/>
          <w:sz w:val="24"/>
        </w:rPr>
        <w:t>最高</w:t>
      </w:r>
      <w:r w:rsidRPr="00912000">
        <w:rPr>
          <w:sz w:val="24"/>
        </w:rPr>
        <w:t>限价</w:t>
      </w:r>
      <w:r w:rsidRPr="00912000">
        <w:rPr>
          <w:rFonts w:hint="eastAsia"/>
          <w:sz w:val="24"/>
        </w:rPr>
        <w:t>（元）</w:t>
      </w:r>
      <w:r w:rsidRPr="00912000">
        <w:rPr>
          <w:sz w:val="24"/>
        </w:rPr>
        <w:t>：</w:t>
      </w:r>
      <w:r w:rsidRPr="00912000">
        <w:rPr>
          <w:rFonts w:hint="eastAsia"/>
          <w:sz w:val="24"/>
        </w:rPr>
        <w:t>300000</w:t>
      </w:r>
    </w:p>
    <w:p w:rsidR="00C52080" w:rsidRPr="00912000" w:rsidRDefault="00C52080" w:rsidP="00EA3AD7">
      <w:pPr>
        <w:widowControl/>
        <w:shd w:val="clear" w:color="auto" w:fill="FFFFFF"/>
        <w:spacing w:line="480" w:lineRule="auto"/>
        <w:ind w:firstLine="420"/>
        <w:rPr>
          <w:sz w:val="24"/>
        </w:rPr>
      </w:pPr>
      <w:r w:rsidRPr="00912000">
        <w:rPr>
          <w:rFonts w:hint="eastAsia"/>
          <w:sz w:val="24"/>
        </w:rPr>
        <w:t>定价方式：</w:t>
      </w:r>
      <w:r w:rsidRPr="00912000">
        <w:rPr>
          <w:rFonts w:ascii="宋体" w:eastAsia="宋体" w:hAnsi="宋体" w:cs="宋体" w:hint="eastAsia"/>
          <w:kern w:val="0"/>
          <w:sz w:val="24"/>
          <w:szCs w:val="24"/>
        </w:rPr>
        <w:t>☑</w:t>
      </w:r>
      <w:r w:rsidRPr="00912000">
        <w:rPr>
          <w:rFonts w:hint="eastAsia"/>
          <w:sz w:val="24"/>
        </w:rPr>
        <w:t>固定总价</w:t>
      </w:r>
      <w:r w:rsidRPr="00912000">
        <w:rPr>
          <w:rFonts w:ascii="宋体" w:eastAsia="宋体" w:hAnsi="宋体" w:cs="宋体" w:hint="eastAsia"/>
          <w:kern w:val="0"/>
          <w:sz w:val="24"/>
          <w:szCs w:val="24"/>
        </w:rPr>
        <w:t>□</w:t>
      </w:r>
      <w:r w:rsidRPr="00912000">
        <w:rPr>
          <w:rFonts w:hint="eastAsia"/>
          <w:sz w:val="24"/>
        </w:rPr>
        <w:t>固定单价</w:t>
      </w:r>
      <w:r w:rsidRPr="00912000">
        <w:rPr>
          <w:rFonts w:ascii="宋体" w:eastAsia="宋体" w:hAnsi="宋体" w:cs="宋体" w:hint="eastAsia"/>
          <w:kern w:val="0"/>
          <w:sz w:val="24"/>
          <w:szCs w:val="24"/>
        </w:rPr>
        <w:t>□</w:t>
      </w:r>
      <w:r w:rsidRPr="00912000">
        <w:rPr>
          <w:rFonts w:hint="eastAsia"/>
          <w:sz w:val="24"/>
        </w:rPr>
        <w:t>其他（</w:t>
      </w:r>
      <w:r w:rsidRPr="00912000">
        <w:rPr>
          <w:sz w:val="24"/>
        </w:rPr>
        <w:t>定价方式名称：</w:t>
      </w:r>
      <w:r w:rsidRPr="00912000">
        <w:rPr>
          <w:rFonts w:hint="eastAsia"/>
          <w:sz w:val="24"/>
        </w:rPr>
        <w:t>）</w:t>
      </w:r>
    </w:p>
    <w:tbl>
      <w:tblPr>
        <w:tblW w:w="8255"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3707"/>
        <w:gridCol w:w="1134"/>
        <w:gridCol w:w="1134"/>
        <w:gridCol w:w="1275"/>
      </w:tblGrid>
      <w:tr w:rsidR="00C52080" w:rsidRPr="00912000" w:rsidTr="003D537A">
        <w:tc>
          <w:tcPr>
            <w:tcW w:w="1005" w:type="dxa"/>
            <w:vAlign w:val="center"/>
          </w:tcPr>
          <w:p w:rsidR="00C52080" w:rsidRPr="00912000" w:rsidRDefault="00C52080" w:rsidP="003D537A">
            <w:pPr>
              <w:jc w:val="center"/>
            </w:pPr>
            <w:r w:rsidRPr="00912000">
              <w:rPr>
                <w:rFonts w:hint="eastAsia"/>
              </w:rPr>
              <w:t>品目</w:t>
            </w:r>
          </w:p>
        </w:tc>
        <w:tc>
          <w:tcPr>
            <w:tcW w:w="3707" w:type="dxa"/>
            <w:vAlign w:val="center"/>
          </w:tcPr>
          <w:p w:rsidR="00C52080" w:rsidRPr="00912000" w:rsidRDefault="00C52080" w:rsidP="003D537A">
            <w:pPr>
              <w:jc w:val="center"/>
            </w:pPr>
            <w:r w:rsidRPr="00912000">
              <w:rPr>
                <w:rFonts w:hint="eastAsia"/>
              </w:rPr>
              <w:t>设备名称</w:t>
            </w:r>
          </w:p>
        </w:tc>
        <w:tc>
          <w:tcPr>
            <w:tcW w:w="1134" w:type="dxa"/>
            <w:vAlign w:val="center"/>
          </w:tcPr>
          <w:p w:rsidR="00C52080" w:rsidRPr="00912000" w:rsidRDefault="00C52080" w:rsidP="003D537A">
            <w:pPr>
              <w:jc w:val="center"/>
            </w:pPr>
            <w:r w:rsidRPr="00912000">
              <w:rPr>
                <w:rFonts w:hint="eastAsia"/>
              </w:rPr>
              <w:t>单位</w:t>
            </w:r>
          </w:p>
        </w:tc>
        <w:tc>
          <w:tcPr>
            <w:tcW w:w="1134" w:type="dxa"/>
            <w:vAlign w:val="center"/>
          </w:tcPr>
          <w:p w:rsidR="00C52080" w:rsidRPr="00912000" w:rsidRDefault="00C52080" w:rsidP="003D537A">
            <w:pPr>
              <w:jc w:val="center"/>
            </w:pPr>
            <w:r w:rsidRPr="00912000">
              <w:rPr>
                <w:rFonts w:hint="eastAsia"/>
              </w:rPr>
              <w:t>数量</w:t>
            </w:r>
          </w:p>
        </w:tc>
        <w:tc>
          <w:tcPr>
            <w:tcW w:w="1275" w:type="dxa"/>
            <w:vAlign w:val="center"/>
          </w:tcPr>
          <w:p w:rsidR="00C52080" w:rsidRPr="00912000" w:rsidRDefault="00C52080" w:rsidP="003D537A">
            <w:pPr>
              <w:jc w:val="center"/>
            </w:pPr>
            <w:r w:rsidRPr="00912000">
              <w:rPr>
                <w:rFonts w:hint="eastAsia"/>
              </w:rPr>
              <w:t>备注</w:t>
            </w:r>
          </w:p>
        </w:tc>
      </w:tr>
      <w:tr w:rsidR="00C52080" w:rsidRPr="00912000" w:rsidTr="003D537A">
        <w:trPr>
          <w:trHeight w:val="105"/>
        </w:trPr>
        <w:tc>
          <w:tcPr>
            <w:tcW w:w="1005" w:type="dxa"/>
            <w:vAlign w:val="center"/>
          </w:tcPr>
          <w:p w:rsidR="00C52080" w:rsidRPr="00912000" w:rsidRDefault="00C52080" w:rsidP="003D537A">
            <w:pPr>
              <w:jc w:val="center"/>
            </w:pPr>
            <w:r w:rsidRPr="00912000">
              <w:t>1</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列管换热器给热系数测定实验装置</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套</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1</w:t>
            </w:r>
          </w:p>
        </w:tc>
        <w:tc>
          <w:tcPr>
            <w:tcW w:w="1275" w:type="dxa"/>
          </w:tcPr>
          <w:p w:rsidR="00C52080" w:rsidRPr="00912000" w:rsidRDefault="00C52080" w:rsidP="003D537A">
            <w:pPr>
              <w:jc w:val="center"/>
            </w:pPr>
          </w:p>
        </w:tc>
      </w:tr>
      <w:tr w:rsidR="00C52080" w:rsidRPr="00912000" w:rsidTr="003D537A">
        <w:trPr>
          <w:trHeight w:val="105"/>
        </w:trPr>
        <w:tc>
          <w:tcPr>
            <w:tcW w:w="1005" w:type="dxa"/>
            <w:vAlign w:val="center"/>
          </w:tcPr>
          <w:p w:rsidR="00C52080" w:rsidRPr="00912000" w:rsidRDefault="00C52080" w:rsidP="003D537A">
            <w:pPr>
              <w:jc w:val="center"/>
            </w:pPr>
            <w:r w:rsidRPr="00912000">
              <w:t>2</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全波长酶标仪</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1</w:t>
            </w:r>
          </w:p>
        </w:tc>
        <w:tc>
          <w:tcPr>
            <w:tcW w:w="1275" w:type="dxa"/>
          </w:tcPr>
          <w:p w:rsidR="00C52080" w:rsidRPr="00912000" w:rsidRDefault="00C52080" w:rsidP="003D537A">
            <w:pPr>
              <w:jc w:val="center"/>
            </w:pPr>
          </w:p>
        </w:tc>
      </w:tr>
      <w:tr w:rsidR="00C52080" w:rsidRPr="00912000" w:rsidTr="003D537A">
        <w:trPr>
          <w:trHeight w:val="105"/>
        </w:trPr>
        <w:tc>
          <w:tcPr>
            <w:tcW w:w="1005" w:type="dxa"/>
            <w:vAlign w:val="center"/>
          </w:tcPr>
          <w:p w:rsidR="00C52080" w:rsidRPr="00912000" w:rsidRDefault="00C52080" w:rsidP="003D537A">
            <w:pPr>
              <w:jc w:val="center"/>
            </w:pPr>
            <w:r w:rsidRPr="00912000">
              <w:t>3</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均质乳化机</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1</w:t>
            </w:r>
          </w:p>
        </w:tc>
        <w:tc>
          <w:tcPr>
            <w:tcW w:w="1275" w:type="dxa"/>
          </w:tcPr>
          <w:p w:rsidR="00C52080" w:rsidRPr="00912000" w:rsidRDefault="00C52080" w:rsidP="003D537A">
            <w:pPr>
              <w:jc w:val="center"/>
            </w:pPr>
          </w:p>
        </w:tc>
      </w:tr>
      <w:tr w:rsidR="00C52080" w:rsidRPr="00912000" w:rsidTr="003D537A">
        <w:tc>
          <w:tcPr>
            <w:tcW w:w="1005" w:type="dxa"/>
            <w:vAlign w:val="center"/>
          </w:tcPr>
          <w:p w:rsidR="00C52080" w:rsidRPr="00912000" w:rsidRDefault="00C52080" w:rsidP="003D537A">
            <w:pPr>
              <w:jc w:val="center"/>
            </w:pPr>
            <w:r w:rsidRPr="00912000">
              <w:t>4</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电动搅拌器</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1</w:t>
            </w:r>
          </w:p>
        </w:tc>
        <w:tc>
          <w:tcPr>
            <w:tcW w:w="1275" w:type="dxa"/>
          </w:tcPr>
          <w:p w:rsidR="00C52080" w:rsidRPr="00912000" w:rsidRDefault="00C52080" w:rsidP="003D537A">
            <w:pPr>
              <w:jc w:val="center"/>
            </w:pPr>
          </w:p>
        </w:tc>
      </w:tr>
      <w:tr w:rsidR="00C52080" w:rsidRPr="00912000" w:rsidTr="003D537A">
        <w:tc>
          <w:tcPr>
            <w:tcW w:w="1005" w:type="dxa"/>
            <w:vAlign w:val="center"/>
          </w:tcPr>
          <w:p w:rsidR="00C52080" w:rsidRPr="00912000" w:rsidRDefault="00C52080" w:rsidP="003D537A">
            <w:pPr>
              <w:jc w:val="center"/>
            </w:pPr>
            <w:r w:rsidRPr="00912000">
              <w:t>5</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水浴恒温振荡器</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3</w:t>
            </w:r>
          </w:p>
        </w:tc>
        <w:tc>
          <w:tcPr>
            <w:tcW w:w="1275" w:type="dxa"/>
          </w:tcPr>
          <w:p w:rsidR="00C52080" w:rsidRPr="00912000" w:rsidRDefault="00C52080" w:rsidP="003D537A">
            <w:pPr>
              <w:jc w:val="center"/>
            </w:pPr>
          </w:p>
        </w:tc>
      </w:tr>
      <w:tr w:rsidR="00C52080" w:rsidRPr="00912000" w:rsidTr="003D537A">
        <w:trPr>
          <w:trHeight w:val="158"/>
        </w:trPr>
        <w:tc>
          <w:tcPr>
            <w:tcW w:w="1005" w:type="dxa"/>
            <w:vAlign w:val="center"/>
          </w:tcPr>
          <w:p w:rsidR="00C52080" w:rsidRPr="00912000" w:rsidRDefault="00C52080" w:rsidP="003D537A">
            <w:pPr>
              <w:jc w:val="center"/>
            </w:pPr>
            <w:r w:rsidRPr="00912000">
              <w:t>6</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冰箱</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9</w:t>
            </w:r>
          </w:p>
        </w:tc>
        <w:tc>
          <w:tcPr>
            <w:tcW w:w="1275" w:type="dxa"/>
          </w:tcPr>
          <w:p w:rsidR="00C52080" w:rsidRPr="00912000" w:rsidRDefault="00C52080" w:rsidP="003D537A">
            <w:pPr>
              <w:jc w:val="center"/>
            </w:pPr>
          </w:p>
        </w:tc>
      </w:tr>
      <w:tr w:rsidR="00C52080" w:rsidRPr="00912000" w:rsidTr="003D537A">
        <w:trPr>
          <w:trHeight w:val="157"/>
        </w:trPr>
        <w:tc>
          <w:tcPr>
            <w:tcW w:w="1005" w:type="dxa"/>
            <w:vAlign w:val="center"/>
          </w:tcPr>
          <w:p w:rsidR="00C52080" w:rsidRPr="00912000" w:rsidRDefault="00C52080" w:rsidP="003D537A">
            <w:pPr>
              <w:jc w:val="center"/>
            </w:pPr>
            <w:r w:rsidRPr="00912000">
              <w:t>7</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鼓风干燥箱</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14</w:t>
            </w:r>
          </w:p>
        </w:tc>
        <w:tc>
          <w:tcPr>
            <w:tcW w:w="1275" w:type="dxa"/>
          </w:tcPr>
          <w:p w:rsidR="00C52080" w:rsidRPr="00912000" w:rsidRDefault="00C52080" w:rsidP="003D537A">
            <w:pPr>
              <w:jc w:val="center"/>
            </w:pPr>
          </w:p>
        </w:tc>
      </w:tr>
      <w:tr w:rsidR="00C52080" w:rsidRPr="00912000" w:rsidTr="003D537A">
        <w:trPr>
          <w:trHeight w:val="423"/>
        </w:trPr>
        <w:tc>
          <w:tcPr>
            <w:tcW w:w="1005" w:type="dxa"/>
            <w:vAlign w:val="center"/>
          </w:tcPr>
          <w:p w:rsidR="00C52080" w:rsidRPr="00912000" w:rsidRDefault="00C52080" w:rsidP="003D537A">
            <w:pPr>
              <w:jc w:val="center"/>
            </w:pPr>
            <w:r w:rsidRPr="00912000">
              <w:t>8</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万分之一天平</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2</w:t>
            </w:r>
          </w:p>
        </w:tc>
        <w:tc>
          <w:tcPr>
            <w:tcW w:w="1275" w:type="dxa"/>
          </w:tcPr>
          <w:p w:rsidR="00C52080" w:rsidRPr="00912000" w:rsidRDefault="00C52080" w:rsidP="003D537A">
            <w:pPr>
              <w:jc w:val="center"/>
            </w:pPr>
          </w:p>
        </w:tc>
      </w:tr>
      <w:tr w:rsidR="00C52080" w:rsidRPr="00912000" w:rsidTr="003D537A">
        <w:tc>
          <w:tcPr>
            <w:tcW w:w="1005" w:type="dxa"/>
            <w:vAlign w:val="center"/>
          </w:tcPr>
          <w:p w:rsidR="00C52080" w:rsidRPr="00912000" w:rsidRDefault="00C52080" w:rsidP="003D537A">
            <w:pPr>
              <w:jc w:val="center"/>
            </w:pPr>
            <w:r w:rsidRPr="00912000">
              <w:t>9</w:t>
            </w:r>
          </w:p>
        </w:tc>
        <w:tc>
          <w:tcPr>
            <w:tcW w:w="3707" w:type="dxa"/>
            <w:vAlign w:val="center"/>
          </w:tcPr>
          <w:p w:rsidR="00C52080" w:rsidRPr="00912000" w:rsidRDefault="00C52080" w:rsidP="003D537A">
            <w:pPr>
              <w:jc w:val="center"/>
              <w:rPr>
                <w:rFonts w:ascii="宋体" w:hAnsi="宋体" w:cs="宋体"/>
                <w:sz w:val="22"/>
              </w:rPr>
            </w:pPr>
            <w:r w:rsidRPr="00912000">
              <w:rPr>
                <w:rFonts w:hint="eastAsia"/>
                <w:sz w:val="22"/>
              </w:rPr>
              <w:t>OBE</w:t>
            </w:r>
            <w:r w:rsidRPr="00912000">
              <w:rPr>
                <w:rFonts w:hint="eastAsia"/>
                <w:sz w:val="22"/>
              </w:rPr>
              <w:t>教学质量评价与认证管理平台</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套</w:t>
            </w:r>
          </w:p>
        </w:tc>
        <w:tc>
          <w:tcPr>
            <w:tcW w:w="1134" w:type="dxa"/>
            <w:vAlign w:val="center"/>
          </w:tcPr>
          <w:p w:rsidR="00C52080" w:rsidRPr="00912000" w:rsidRDefault="00C52080" w:rsidP="003D537A">
            <w:pPr>
              <w:jc w:val="center"/>
              <w:rPr>
                <w:rFonts w:ascii="宋体" w:hAnsi="宋体" w:cs="宋体"/>
                <w:sz w:val="22"/>
              </w:rPr>
            </w:pPr>
            <w:r w:rsidRPr="00912000">
              <w:rPr>
                <w:rFonts w:hint="eastAsia"/>
                <w:sz w:val="22"/>
              </w:rPr>
              <w:t>1</w:t>
            </w:r>
          </w:p>
        </w:tc>
        <w:tc>
          <w:tcPr>
            <w:tcW w:w="1275" w:type="dxa"/>
          </w:tcPr>
          <w:p w:rsidR="00C52080" w:rsidRPr="00912000" w:rsidRDefault="00C52080" w:rsidP="003D537A">
            <w:pPr>
              <w:jc w:val="center"/>
            </w:pPr>
            <w:r w:rsidRPr="00912000">
              <w:rPr>
                <w:rFonts w:hint="eastAsia"/>
              </w:rPr>
              <w:t>核心产品</w:t>
            </w:r>
          </w:p>
        </w:tc>
      </w:tr>
    </w:tbl>
    <w:p w:rsidR="00C52080" w:rsidRPr="00912000" w:rsidRDefault="00C52080" w:rsidP="00C52080">
      <w:pPr>
        <w:widowControl/>
        <w:shd w:val="clear" w:color="auto" w:fill="FFFFFF"/>
        <w:spacing w:line="480" w:lineRule="auto"/>
        <w:ind w:firstLine="420"/>
        <w:rPr>
          <w:sz w:val="24"/>
        </w:rPr>
      </w:pPr>
      <w:r w:rsidRPr="00912000">
        <w:rPr>
          <w:rFonts w:hint="eastAsia"/>
          <w:sz w:val="24"/>
        </w:rPr>
        <w:t>品目信息一</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标的名称：列管换热器给热系数测定实验装置计量单位</w:t>
      </w:r>
      <w:r w:rsidRPr="00912000">
        <w:rPr>
          <w:sz w:val="24"/>
        </w:rPr>
        <w:t>：</w:t>
      </w:r>
      <w:r w:rsidRPr="00912000">
        <w:rPr>
          <w:rFonts w:hint="eastAsia"/>
          <w:sz w:val="24"/>
        </w:rPr>
        <w:t>套数量：</w:t>
      </w:r>
      <w:r w:rsidRPr="00912000">
        <w:rPr>
          <w:rFonts w:hint="eastAsia"/>
          <w:sz w:val="24"/>
        </w:rPr>
        <w:t>1</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45000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45000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lastRenderedPageBreak/>
        <w:t>功能和质量要求 ：</w:t>
      </w:r>
    </w:p>
    <w:p w:rsidR="003D537A" w:rsidRPr="00912000" w:rsidRDefault="003D537A" w:rsidP="00C52080">
      <w:pPr>
        <w:widowControl/>
        <w:shd w:val="clear" w:color="auto" w:fill="FFFFFF"/>
        <w:spacing w:line="480" w:lineRule="auto"/>
        <w:ind w:firstLine="420"/>
        <w:rPr>
          <w:rFonts w:ascii="宋体" w:eastAsia="宋体" w:hAnsi="宋体" w:cs="宋体"/>
          <w:kern w:val="0"/>
          <w:sz w:val="24"/>
          <w:szCs w:val="24"/>
        </w:rPr>
      </w:pPr>
      <w:r>
        <w:rPr>
          <w:rFonts w:ascii="宋体" w:eastAsia="宋体" w:hAnsi="宋体" w:cs="宋体" w:hint="eastAsia"/>
          <w:kern w:val="0"/>
          <w:sz w:val="24"/>
          <w:szCs w:val="24"/>
        </w:rPr>
        <w:t>用于化工原理实验项目，补充现有实验设备不足。</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品目信息二</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标的名称：全波长酶标仪计量单位</w:t>
      </w:r>
      <w:r w:rsidRPr="00912000">
        <w:rPr>
          <w:sz w:val="24"/>
        </w:rPr>
        <w:t>：</w:t>
      </w:r>
      <w:r w:rsidRPr="00912000">
        <w:rPr>
          <w:rFonts w:hint="eastAsia"/>
          <w:sz w:val="24"/>
        </w:rPr>
        <w:t>台数量：</w:t>
      </w:r>
      <w:r w:rsidRPr="00912000">
        <w:rPr>
          <w:rFonts w:hint="eastAsia"/>
          <w:sz w:val="24"/>
        </w:rPr>
        <w:t>1</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50000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50000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3D537A" w:rsidRPr="00912000" w:rsidRDefault="003D537A" w:rsidP="00C52080">
      <w:pPr>
        <w:widowControl/>
        <w:shd w:val="clear" w:color="auto" w:fill="FFFFFF"/>
        <w:spacing w:line="480" w:lineRule="auto"/>
        <w:ind w:firstLine="420"/>
        <w:rPr>
          <w:sz w:val="24"/>
        </w:rPr>
      </w:pPr>
      <w:r>
        <w:rPr>
          <w:rFonts w:ascii="宋体" w:eastAsia="宋体" w:hAnsi="宋体" w:cs="宋体" w:hint="eastAsia"/>
          <w:kern w:val="0"/>
          <w:sz w:val="24"/>
          <w:szCs w:val="24"/>
        </w:rPr>
        <w:t>用于微生物实验和生物化学实验，要求</w:t>
      </w:r>
      <w:r w:rsidRPr="00912000">
        <w:rPr>
          <w:rFonts w:asciiTheme="minorEastAsia" w:hAnsiTheme="minorEastAsia" w:hint="eastAsia"/>
          <w:sz w:val="24"/>
        </w:rPr>
        <w:t>光栅范围：330 - 1000nm；读数范围：0.000 - 4.000Abs；线性范围：0.000 - 3.00Abs</w:t>
      </w:r>
    </w:p>
    <w:p w:rsidR="00C52080" w:rsidRPr="00912000" w:rsidRDefault="00C52080" w:rsidP="00C52080">
      <w:pPr>
        <w:widowControl/>
        <w:shd w:val="clear" w:color="auto" w:fill="FFFFFF"/>
        <w:spacing w:line="480" w:lineRule="auto"/>
        <w:rPr>
          <w:sz w:val="24"/>
        </w:rPr>
      </w:pPr>
    </w:p>
    <w:p w:rsidR="00C52080" w:rsidRPr="00912000" w:rsidRDefault="00C52080" w:rsidP="00C52080">
      <w:pPr>
        <w:widowControl/>
        <w:shd w:val="clear" w:color="auto" w:fill="FFFFFF"/>
        <w:spacing w:line="480" w:lineRule="auto"/>
        <w:ind w:firstLine="420"/>
        <w:rPr>
          <w:sz w:val="24"/>
        </w:rPr>
      </w:pPr>
      <w:r w:rsidRPr="00912000">
        <w:rPr>
          <w:rFonts w:hint="eastAsia"/>
          <w:sz w:val="24"/>
        </w:rPr>
        <w:t>品目信息三</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标的名称：均质乳化机计量单位</w:t>
      </w:r>
      <w:r w:rsidRPr="00912000">
        <w:rPr>
          <w:sz w:val="24"/>
        </w:rPr>
        <w:t>：</w:t>
      </w:r>
      <w:r w:rsidRPr="00912000">
        <w:rPr>
          <w:rFonts w:hint="eastAsia"/>
          <w:sz w:val="24"/>
        </w:rPr>
        <w:t>台数量：</w:t>
      </w:r>
      <w:r w:rsidRPr="00912000">
        <w:rPr>
          <w:rFonts w:hint="eastAsia"/>
          <w:sz w:val="24"/>
        </w:rPr>
        <w:t>1</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12100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12100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lastRenderedPageBreak/>
        <w:t>功能和质量要求 ：</w:t>
      </w:r>
    </w:p>
    <w:p w:rsidR="003D537A" w:rsidRPr="00912000" w:rsidRDefault="00817E06" w:rsidP="00C52080">
      <w:pPr>
        <w:widowControl/>
        <w:shd w:val="clear" w:color="auto" w:fill="FFFFFF"/>
        <w:spacing w:line="480" w:lineRule="auto"/>
        <w:ind w:firstLine="420"/>
        <w:rPr>
          <w:sz w:val="24"/>
        </w:rPr>
      </w:pPr>
      <w:r w:rsidRPr="00817E06">
        <w:rPr>
          <w:rFonts w:ascii="宋体" w:eastAsia="宋体" w:hAnsi="宋体" w:cs="宋体" w:hint="eastAsia"/>
          <w:kern w:val="0"/>
          <w:sz w:val="24"/>
          <w:szCs w:val="24"/>
        </w:rPr>
        <w:t>食品化学与营养学</w:t>
      </w:r>
      <w:r>
        <w:rPr>
          <w:rFonts w:ascii="宋体" w:eastAsia="宋体" w:hAnsi="宋体" w:cs="宋体" w:hint="eastAsia"/>
          <w:kern w:val="0"/>
          <w:sz w:val="24"/>
          <w:szCs w:val="24"/>
        </w:rPr>
        <w:t>实验</w:t>
      </w:r>
      <w:r w:rsidR="003D537A">
        <w:rPr>
          <w:rFonts w:ascii="宋体" w:eastAsia="宋体" w:hAnsi="宋体" w:cs="宋体" w:hint="eastAsia"/>
          <w:kern w:val="0"/>
          <w:sz w:val="24"/>
          <w:szCs w:val="24"/>
        </w:rPr>
        <w:t>前处理设备，要求有</w:t>
      </w:r>
      <w:r w:rsidR="003D537A" w:rsidRPr="00912000">
        <w:rPr>
          <w:rFonts w:asciiTheme="minorEastAsia" w:hAnsiTheme="minorEastAsia" w:hint="eastAsia"/>
          <w:sz w:val="24"/>
        </w:rPr>
        <w:t>无级调速功能，转速≥30000rpm</w:t>
      </w:r>
      <w:r>
        <w:rPr>
          <w:rFonts w:asciiTheme="minorEastAsia" w:hAnsiTheme="minorEastAsia" w:hint="eastAsia"/>
          <w:sz w:val="24"/>
        </w:rPr>
        <w:t>，</w:t>
      </w:r>
      <w:r w:rsidRPr="00912000">
        <w:rPr>
          <w:rFonts w:asciiTheme="minorEastAsia" w:hAnsiTheme="minorEastAsia" w:hint="eastAsia"/>
          <w:sz w:val="24"/>
        </w:rPr>
        <w:t>搭配温度传感器，实时测定样品温度，到达设定值，自动停止运行，更好的保护样品，让实验安全放心。</w:t>
      </w:r>
    </w:p>
    <w:p w:rsidR="00C52080" w:rsidRPr="00912000" w:rsidRDefault="00C52080" w:rsidP="00C52080">
      <w:pPr>
        <w:spacing w:line="360" w:lineRule="auto"/>
        <w:rPr>
          <w:rFonts w:asciiTheme="minorEastAsia" w:hAnsiTheme="minorEastAsia"/>
          <w:sz w:val="24"/>
        </w:rPr>
      </w:pPr>
      <w:r w:rsidRPr="00912000">
        <w:rPr>
          <w:rFonts w:hint="eastAsia"/>
          <w:sz w:val="24"/>
        </w:rPr>
        <w:t>品目信息四</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标的名称：电动搅拌器计量单位</w:t>
      </w:r>
      <w:r w:rsidRPr="00912000">
        <w:rPr>
          <w:sz w:val="24"/>
        </w:rPr>
        <w:t>：</w:t>
      </w:r>
      <w:r w:rsidRPr="00912000">
        <w:rPr>
          <w:rFonts w:hint="eastAsia"/>
          <w:sz w:val="24"/>
        </w:rPr>
        <w:t>台数量：</w:t>
      </w:r>
      <w:r w:rsidRPr="00912000">
        <w:rPr>
          <w:rFonts w:hint="eastAsia"/>
          <w:sz w:val="24"/>
        </w:rPr>
        <w:t>1</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1800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1800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817E06" w:rsidRPr="00912000" w:rsidRDefault="00817E06" w:rsidP="00C52080">
      <w:pPr>
        <w:widowControl/>
        <w:shd w:val="clear" w:color="auto" w:fill="FFFFFF"/>
        <w:spacing w:line="480" w:lineRule="auto"/>
        <w:ind w:firstLine="420"/>
        <w:rPr>
          <w:sz w:val="24"/>
        </w:rPr>
      </w:pPr>
      <w:r>
        <w:rPr>
          <w:rFonts w:ascii="宋体" w:eastAsia="宋体" w:hAnsi="宋体" w:cs="宋体" w:hint="eastAsia"/>
          <w:kern w:val="0"/>
          <w:sz w:val="24"/>
          <w:szCs w:val="24"/>
        </w:rPr>
        <w:t>用于</w:t>
      </w:r>
      <w:r w:rsidRPr="00817E06">
        <w:rPr>
          <w:rFonts w:ascii="宋体" w:eastAsia="宋体" w:hAnsi="宋体" w:cs="宋体" w:hint="eastAsia"/>
          <w:kern w:val="0"/>
          <w:sz w:val="24"/>
          <w:szCs w:val="24"/>
        </w:rPr>
        <w:t>食品化学与营养学</w:t>
      </w:r>
      <w:r>
        <w:rPr>
          <w:rFonts w:ascii="宋体" w:eastAsia="宋体" w:hAnsi="宋体" w:cs="宋体" w:hint="eastAsia"/>
          <w:kern w:val="0"/>
          <w:sz w:val="24"/>
          <w:szCs w:val="24"/>
        </w:rPr>
        <w:t>实验，前处理设备。</w:t>
      </w:r>
    </w:p>
    <w:p w:rsidR="00C52080" w:rsidRPr="00912000" w:rsidRDefault="00C52080" w:rsidP="00C52080">
      <w:pPr>
        <w:spacing w:line="360" w:lineRule="auto"/>
        <w:rPr>
          <w:rFonts w:asciiTheme="minorEastAsia" w:hAnsiTheme="minorEastAsia"/>
          <w:sz w:val="24"/>
        </w:rPr>
      </w:pPr>
      <w:r w:rsidRPr="00912000">
        <w:rPr>
          <w:rFonts w:hint="eastAsia"/>
          <w:sz w:val="24"/>
        </w:rPr>
        <w:t>品目信息五</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标的名称：水浴恒温振荡器计量单位</w:t>
      </w:r>
      <w:r w:rsidRPr="00912000">
        <w:rPr>
          <w:sz w:val="24"/>
        </w:rPr>
        <w:t>：</w:t>
      </w:r>
      <w:r w:rsidRPr="00912000">
        <w:rPr>
          <w:rFonts w:hint="eastAsia"/>
          <w:sz w:val="24"/>
        </w:rPr>
        <w:t>台数量：</w:t>
      </w:r>
      <w:r w:rsidRPr="00912000">
        <w:rPr>
          <w:rFonts w:hint="eastAsia"/>
          <w:sz w:val="24"/>
        </w:rPr>
        <w:t>3</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5500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16500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C52080" w:rsidRPr="00912000" w:rsidRDefault="00817E06" w:rsidP="00817E06">
      <w:pPr>
        <w:widowControl/>
        <w:shd w:val="clear" w:color="auto" w:fill="FFFFFF"/>
        <w:spacing w:line="480" w:lineRule="auto"/>
        <w:ind w:firstLine="420"/>
        <w:rPr>
          <w:rFonts w:asciiTheme="minorEastAsia" w:hAnsiTheme="minorEastAsia"/>
          <w:sz w:val="24"/>
        </w:rPr>
      </w:pPr>
      <w:r>
        <w:rPr>
          <w:rFonts w:ascii="宋体" w:eastAsia="宋体" w:hAnsi="宋体" w:cs="宋体" w:hint="eastAsia"/>
          <w:kern w:val="0"/>
          <w:sz w:val="24"/>
          <w:szCs w:val="24"/>
        </w:rPr>
        <w:lastRenderedPageBreak/>
        <w:t>用于</w:t>
      </w:r>
      <w:r w:rsidRPr="00817E06">
        <w:rPr>
          <w:rFonts w:ascii="宋体" w:eastAsia="宋体" w:hAnsi="宋体" w:cs="宋体" w:hint="eastAsia"/>
          <w:kern w:val="0"/>
          <w:sz w:val="24"/>
          <w:szCs w:val="24"/>
        </w:rPr>
        <w:t>食品分析实验</w:t>
      </w:r>
      <w:r>
        <w:rPr>
          <w:rFonts w:ascii="宋体" w:eastAsia="宋体" w:hAnsi="宋体" w:cs="宋体" w:hint="eastAsia"/>
          <w:kern w:val="0"/>
          <w:sz w:val="24"/>
          <w:szCs w:val="24"/>
        </w:rPr>
        <w:t>，要求</w:t>
      </w:r>
      <w:r w:rsidRPr="00912000">
        <w:rPr>
          <w:rFonts w:asciiTheme="minorEastAsia" w:hAnsiTheme="minorEastAsia" w:hint="eastAsia"/>
          <w:sz w:val="24"/>
        </w:rPr>
        <w:t>控温范围 （℃）:室温～100℃；温控精度:±0.5℃（双数显）；装瓶量不少于:三角烧瓶250ml×12, 500ml×6 1000ml×4；定时范围:0-120mins （或常开）2、转 速 振 幅:起动 0-300r/min；振 幅mm: ≤20（多功能）；</w:t>
      </w:r>
    </w:p>
    <w:p w:rsidR="00C52080" w:rsidRPr="00912000" w:rsidRDefault="00C52080" w:rsidP="00C52080">
      <w:pPr>
        <w:spacing w:line="360" w:lineRule="auto"/>
        <w:rPr>
          <w:rFonts w:asciiTheme="minorEastAsia" w:hAnsiTheme="minorEastAsia"/>
          <w:sz w:val="24"/>
        </w:rPr>
      </w:pPr>
      <w:r w:rsidRPr="00912000">
        <w:rPr>
          <w:rFonts w:hint="eastAsia"/>
          <w:sz w:val="24"/>
        </w:rPr>
        <w:t>品目信息六</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标的名称：冰箱计量单位</w:t>
      </w:r>
      <w:r w:rsidRPr="00912000">
        <w:rPr>
          <w:sz w:val="24"/>
        </w:rPr>
        <w:t>：</w:t>
      </w:r>
      <w:r w:rsidRPr="00912000">
        <w:rPr>
          <w:rFonts w:hint="eastAsia"/>
          <w:sz w:val="24"/>
        </w:rPr>
        <w:t>台数量：</w:t>
      </w:r>
      <w:r w:rsidRPr="00912000">
        <w:rPr>
          <w:rFonts w:hint="eastAsia"/>
          <w:sz w:val="24"/>
        </w:rPr>
        <w:t>9</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1800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16200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817E06" w:rsidRPr="00912000" w:rsidRDefault="00817E06" w:rsidP="00C52080">
      <w:pPr>
        <w:widowControl/>
        <w:shd w:val="clear" w:color="auto" w:fill="FFFFFF"/>
        <w:spacing w:line="480" w:lineRule="auto"/>
        <w:ind w:firstLine="420"/>
        <w:rPr>
          <w:sz w:val="24"/>
        </w:rPr>
      </w:pPr>
      <w:r>
        <w:rPr>
          <w:rFonts w:ascii="宋体" w:eastAsia="宋体" w:hAnsi="宋体" w:cs="宋体" w:hint="eastAsia"/>
          <w:kern w:val="0"/>
          <w:sz w:val="24"/>
          <w:szCs w:val="24"/>
        </w:rPr>
        <w:t>用于更换实验室大于1</w:t>
      </w:r>
      <w:r>
        <w:rPr>
          <w:rFonts w:ascii="宋体" w:eastAsia="宋体" w:hAnsi="宋体" w:cs="宋体"/>
          <w:kern w:val="0"/>
          <w:sz w:val="24"/>
          <w:szCs w:val="24"/>
        </w:rPr>
        <w:t>0</w:t>
      </w:r>
      <w:r>
        <w:rPr>
          <w:rFonts w:ascii="宋体" w:eastAsia="宋体" w:hAnsi="宋体" w:cs="宋体" w:hint="eastAsia"/>
          <w:kern w:val="0"/>
          <w:sz w:val="24"/>
          <w:szCs w:val="24"/>
        </w:rPr>
        <w:t>年的老旧冰箱，保证实验室安全。</w:t>
      </w:r>
    </w:p>
    <w:p w:rsidR="00C52080" w:rsidRPr="00912000" w:rsidRDefault="00C52080" w:rsidP="00C52080">
      <w:pPr>
        <w:spacing w:line="360" w:lineRule="auto"/>
        <w:rPr>
          <w:rFonts w:asciiTheme="minorEastAsia" w:hAnsiTheme="minorEastAsia"/>
          <w:sz w:val="24"/>
        </w:rPr>
      </w:pPr>
      <w:r w:rsidRPr="00912000">
        <w:rPr>
          <w:rFonts w:hint="eastAsia"/>
          <w:sz w:val="24"/>
        </w:rPr>
        <w:t>品目信息七</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标的名称：鼓风干燥箱计量单位</w:t>
      </w:r>
      <w:r w:rsidRPr="00912000">
        <w:rPr>
          <w:sz w:val="24"/>
        </w:rPr>
        <w:t>：</w:t>
      </w:r>
      <w:r w:rsidRPr="00912000">
        <w:rPr>
          <w:rFonts w:hint="eastAsia"/>
          <w:sz w:val="24"/>
        </w:rPr>
        <w:t>台数量：</w:t>
      </w:r>
      <w:r w:rsidRPr="00912000">
        <w:rPr>
          <w:rFonts w:hint="eastAsia"/>
          <w:sz w:val="24"/>
        </w:rPr>
        <w:t>14</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3500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49000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817E06" w:rsidRPr="00912000" w:rsidRDefault="00817E06" w:rsidP="00C52080">
      <w:pPr>
        <w:widowControl/>
        <w:shd w:val="clear" w:color="auto" w:fill="FFFFFF"/>
        <w:spacing w:line="480" w:lineRule="auto"/>
        <w:ind w:firstLine="420"/>
        <w:rPr>
          <w:sz w:val="24"/>
        </w:rPr>
      </w:pPr>
      <w:r w:rsidRPr="00817E06">
        <w:rPr>
          <w:rFonts w:hint="eastAsia"/>
          <w:sz w:val="24"/>
        </w:rPr>
        <w:lastRenderedPageBreak/>
        <w:t>用于更换实验室大于</w:t>
      </w:r>
      <w:r w:rsidRPr="00817E06">
        <w:rPr>
          <w:rFonts w:hint="eastAsia"/>
          <w:sz w:val="24"/>
        </w:rPr>
        <w:t>1</w:t>
      </w:r>
      <w:r>
        <w:rPr>
          <w:sz w:val="24"/>
        </w:rPr>
        <w:t>2</w:t>
      </w:r>
      <w:r w:rsidRPr="00817E06">
        <w:rPr>
          <w:rFonts w:hint="eastAsia"/>
          <w:sz w:val="24"/>
        </w:rPr>
        <w:t>年的老旧</w:t>
      </w:r>
      <w:r>
        <w:rPr>
          <w:rFonts w:hint="eastAsia"/>
          <w:sz w:val="24"/>
        </w:rPr>
        <w:t>烘箱</w:t>
      </w:r>
      <w:r w:rsidRPr="00817E06">
        <w:rPr>
          <w:rFonts w:hint="eastAsia"/>
          <w:sz w:val="24"/>
        </w:rPr>
        <w:t>，保证实验室安全。</w:t>
      </w:r>
      <w:r w:rsidRPr="00912000">
        <w:rPr>
          <w:rFonts w:asciiTheme="minorEastAsia" w:hAnsiTheme="minorEastAsia" w:hint="eastAsia"/>
          <w:sz w:val="24"/>
        </w:rPr>
        <w:t>控温范围:</w:t>
      </w:r>
      <w:r w:rsidRPr="00912000">
        <w:rPr>
          <w:rFonts w:asciiTheme="minorEastAsia" w:hAnsiTheme="minorEastAsia"/>
          <w:sz w:val="24"/>
        </w:rPr>
        <w:t xml:space="preserve"> RT+10</w:t>
      </w:r>
      <w:r w:rsidRPr="00912000">
        <w:rPr>
          <w:rFonts w:asciiTheme="minorEastAsia" w:hAnsiTheme="minorEastAsia" w:hint="eastAsia"/>
          <w:sz w:val="24"/>
        </w:rPr>
        <w:t>～</w:t>
      </w:r>
      <w:r w:rsidRPr="00912000">
        <w:rPr>
          <w:rFonts w:asciiTheme="minorEastAsia" w:hAnsiTheme="minorEastAsia"/>
          <w:sz w:val="24"/>
        </w:rPr>
        <w:t>300</w:t>
      </w:r>
      <w:r w:rsidRPr="00912000">
        <w:rPr>
          <w:rFonts w:asciiTheme="minorEastAsia" w:hAnsiTheme="minorEastAsia" w:hint="eastAsia"/>
          <w:sz w:val="24"/>
        </w:rPr>
        <w:t>℃; 恒温波动度:</w:t>
      </w:r>
      <w:r w:rsidRPr="00912000">
        <w:rPr>
          <w:rFonts w:asciiTheme="minorEastAsia" w:hAnsiTheme="minorEastAsia"/>
          <w:sz w:val="24"/>
        </w:rPr>
        <w:t xml:space="preserve"> ±1.0</w:t>
      </w:r>
      <w:r w:rsidRPr="00912000">
        <w:rPr>
          <w:rFonts w:asciiTheme="minorEastAsia" w:hAnsiTheme="minorEastAsia" w:hint="eastAsia"/>
          <w:sz w:val="24"/>
        </w:rPr>
        <w:t>℃; 温度分辨率:</w:t>
      </w:r>
      <w:r w:rsidRPr="00912000">
        <w:rPr>
          <w:rFonts w:asciiTheme="minorEastAsia" w:hAnsiTheme="minorEastAsia"/>
          <w:sz w:val="24"/>
        </w:rPr>
        <w:t xml:space="preserve"> 0.1</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品目信息八</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标的名称：万分之一天平计量单位</w:t>
      </w:r>
      <w:r w:rsidRPr="00912000">
        <w:rPr>
          <w:sz w:val="24"/>
        </w:rPr>
        <w:t>：</w:t>
      </w:r>
      <w:r w:rsidRPr="00912000">
        <w:rPr>
          <w:rFonts w:hint="eastAsia"/>
          <w:sz w:val="24"/>
        </w:rPr>
        <w:t>台数量：</w:t>
      </w:r>
      <w:r w:rsidRPr="00912000">
        <w:rPr>
          <w:rFonts w:hint="eastAsia"/>
          <w:sz w:val="24"/>
        </w:rPr>
        <w:t>2</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单价（元）</w:t>
      </w:r>
      <w:r w:rsidRPr="00912000">
        <w:rPr>
          <w:sz w:val="24"/>
        </w:rPr>
        <w:t>：</w:t>
      </w:r>
      <w:r w:rsidRPr="00912000">
        <w:rPr>
          <w:rFonts w:hint="eastAsia"/>
          <w:sz w:val="24"/>
        </w:rPr>
        <w:t xml:space="preserve">4700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9400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MS Mincho" w:eastAsia="MS Mincho" w:hAnsi="MS Mincho" w:cs="MS Mincho"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宋体" w:eastAsia="宋体" w:hAnsi="宋体" w:cs="宋体"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817E06" w:rsidRPr="00912000" w:rsidRDefault="00817E06" w:rsidP="00C52080">
      <w:pPr>
        <w:widowControl/>
        <w:shd w:val="clear" w:color="auto" w:fill="FFFFFF"/>
        <w:spacing w:line="480" w:lineRule="auto"/>
        <w:ind w:firstLine="420"/>
        <w:rPr>
          <w:sz w:val="24"/>
        </w:rPr>
      </w:pPr>
      <w:r>
        <w:rPr>
          <w:rFonts w:ascii="宋体" w:eastAsia="宋体" w:hAnsi="宋体" w:cs="宋体" w:hint="eastAsia"/>
          <w:kern w:val="0"/>
          <w:sz w:val="24"/>
          <w:szCs w:val="24"/>
        </w:rPr>
        <w:t>用于食品分析实验，</w:t>
      </w:r>
      <w:r w:rsidRPr="00912000">
        <w:rPr>
          <w:rFonts w:asciiTheme="minorEastAsia" w:hAnsiTheme="minorEastAsia" w:hint="eastAsia"/>
          <w:sz w:val="24"/>
        </w:rPr>
        <w:t>实际分度值：0.0001g；最大称量范围：220g</w:t>
      </w:r>
      <w:r>
        <w:rPr>
          <w:rFonts w:asciiTheme="minorEastAsia" w:hAnsiTheme="minorEastAsia" w:hint="eastAsia"/>
          <w:sz w:val="24"/>
        </w:rPr>
        <w:t>。</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品目信息九</w:t>
      </w:r>
      <w:r w:rsidRPr="00912000">
        <w:rPr>
          <w:rFonts w:asciiTheme="minorEastAsia" w:hAnsiTheme="minorEastAsia" w:hint="eastAsia"/>
          <w:sz w:val="24"/>
        </w:rPr>
        <w:t>、</w:t>
      </w:r>
    </w:p>
    <w:p w:rsidR="00C52080" w:rsidRPr="00912000" w:rsidRDefault="00C52080" w:rsidP="00C52080">
      <w:pPr>
        <w:widowControl/>
        <w:shd w:val="clear" w:color="auto" w:fill="FFFFFF"/>
        <w:spacing w:line="480" w:lineRule="auto"/>
        <w:rPr>
          <w:sz w:val="24"/>
        </w:rPr>
      </w:pPr>
      <w:r w:rsidRPr="00912000">
        <w:rPr>
          <w:rFonts w:hint="eastAsia"/>
          <w:sz w:val="24"/>
        </w:rPr>
        <w:t>标的名称：</w:t>
      </w:r>
      <w:r w:rsidRPr="00912000">
        <w:rPr>
          <w:rFonts w:hint="eastAsia"/>
          <w:sz w:val="24"/>
        </w:rPr>
        <w:t>OBE</w:t>
      </w:r>
      <w:r w:rsidRPr="00912000">
        <w:rPr>
          <w:rFonts w:hint="eastAsia"/>
          <w:sz w:val="24"/>
        </w:rPr>
        <w:t>教学质量评价与认证管理平台计量单位</w:t>
      </w:r>
      <w:r w:rsidRPr="00912000">
        <w:rPr>
          <w:sz w:val="24"/>
        </w:rPr>
        <w:t>：</w:t>
      </w:r>
      <w:r w:rsidRPr="00912000">
        <w:rPr>
          <w:rFonts w:hint="eastAsia"/>
          <w:sz w:val="24"/>
        </w:rPr>
        <w:t>套数量：</w:t>
      </w:r>
      <w:r w:rsidRPr="00912000">
        <w:rPr>
          <w:rFonts w:hint="eastAsia"/>
          <w:sz w:val="24"/>
        </w:rPr>
        <w:t>1</w:t>
      </w:r>
    </w:p>
    <w:p w:rsidR="00C52080" w:rsidRPr="00912000" w:rsidRDefault="00C52080" w:rsidP="00C52080">
      <w:pPr>
        <w:widowControl/>
        <w:shd w:val="clear" w:color="auto" w:fill="FFFFFF"/>
        <w:spacing w:line="480" w:lineRule="auto"/>
        <w:rPr>
          <w:sz w:val="24"/>
        </w:rPr>
      </w:pPr>
      <w:r w:rsidRPr="00912000">
        <w:rPr>
          <w:rFonts w:hint="eastAsia"/>
          <w:sz w:val="24"/>
        </w:rPr>
        <w:t>单价（元）</w:t>
      </w:r>
      <w:r w:rsidRPr="00912000">
        <w:rPr>
          <w:sz w:val="24"/>
        </w:rPr>
        <w:t>：</w:t>
      </w:r>
      <w:r w:rsidRPr="00912000">
        <w:rPr>
          <w:rFonts w:hint="eastAsia"/>
          <w:sz w:val="24"/>
        </w:rPr>
        <w:t xml:space="preserve">100000                       </w:t>
      </w:r>
      <w:r w:rsidRPr="00912000">
        <w:rPr>
          <w:rFonts w:hint="eastAsia"/>
          <w:sz w:val="24"/>
        </w:rPr>
        <w:t>该品目预算</w:t>
      </w:r>
      <w:r w:rsidRPr="00912000">
        <w:rPr>
          <w:rFonts w:hint="eastAsia"/>
          <w:sz w:val="24"/>
        </w:rPr>
        <w:t>(</w:t>
      </w:r>
      <w:r w:rsidRPr="00912000">
        <w:rPr>
          <w:rFonts w:hint="eastAsia"/>
          <w:sz w:val="24"/>
        </w:rPr>
        <w:t>元</w:t>
      </w:r>
      <w:r w:rsidRPr="00912000">
        <w:rPr>
          <w:rFonts w:hint="eastAsia"/>
          <w:sz w:val="24"/>
        </w:rPr>
        <w:t>)</w:t>
      </w:r>
      <w:r w:rsidRPr="00912000">
        <w:rPr>
          <w:rFonts w:hint="eastAsia"/>
          <w:sz w:val="24"/>
        </w:rPr>
        <w:t>：</w:t>
      </w:r>
      <w:r w:rsidRPr="00912000">
        <w:rPr>
          <w:rFonts w:hint="eastAsia"/>
          <w:sz w:val="24"/>
        </w:rPr>
        <w:t>100000</w:t>
      </w:r>
    </w:p>
    <w:p w:rsidR="00C52080" w:rsidRPr="00912000" w:rsidRDefault="00C52080" w:rsidP="00C52080">
      <w:pPr>
        <w:widowControl/>
        <w:shd w:val="clear" w:color="auto" w:fill="FFFFFF"/>
        <w:spacing w:line="480" w:lineRule="auto"/>
        <w:ind w:firstLine="420"/>
        <w:rPr>
          <w:sz w:val="24"/>
        </w:rPr>
      </w:pPr>
      <w:r w:rsidRPr="00912000">
        <w:rPr>
          <w:rFonts w:hint="eastAsia"/>
          <w:sz w:val="24"/>
        </w:rPr>
        <w:t>所属</w:t>
      </w:r>
      <w:r w:rsidRPr="00912000">
        <w:rPr>
          <w:sz w:val="24"/>
        </w:rPr>
        <w:t>行业：</w:t>
      </w:r>
      <w:r w:rsidRPr="00912000">
        <w:rPr>
          <w:rFonts w:ascii="宋体" w:eastAsia="宋体" w:hAnsi="宋体" w:cs="宋体" w:hint="eastAsia"/>
          <w:kern w:val="0"/>
          <w:sz w:val="24"/>
          <w:szCs w:val="24"/>
        </w:rPr>
        <w:t>□</w:t>
      </w:r>
      <w:r w:rsidRPr="00912000">
        <w:rPr>
          <w:rFonts w:hint="eastAsia"/>
          <w:sz w:val="24"/>
        </w:rPr>
        <w:t xml:space="preserve">农、林、牧、渔业　　</w:t>
      </w:r>
      <w:r w:rsidRPr="00912000">
        <w:rPr>
          <w:rFonts w:ascii="宋体" w:eastAsia="宋体" w:hAnsi="宋体" w:cs="宋体" w:hint="eastAsia"/>
          <w:kern w:val="0"/>
          <w:sz w:val="24"/>
          <w:szCs w:val="24"/>
        </w:rPr>
        <w:t>□</w:t>
      </w:r>
      <w:r w:rsidRPr="00912000">
        <w:rPr>
          <w:rFonts w:hint="eastAsia"/>
          <w:sz w:val="24"/>
        </w:rPr>
        <w:t>工业</w:t>
      </w:r>
      <w:r w:rsidRPr="00912000">
        <w:rPr>
          <w:rFonts w:ascii="宋体" w:eastAsia="宋体" w:hAnsi="宋体" w:cs="宋体" w:hint="eastAsia"/>
          <w:kern w:val="0"/>
          <w:sz w:val="24"/>
          <w:szCs w:val="24"/>
        </w:rPr>
        <w:t>□</w:t>
      </w:r>
      <w:r w:rsidRPr="00912000">
        <w:rPr>
          <w:rFonts w:hint="eastAsia"/>
          <w:sz w:val="24"/>
        </w:rPr>
        <w:t>建筑业</w:t>
      </w:r>
      <w:r w:rsidRPr="00912000">
        <w:rPr>
          <w:rFonts w:ascii="宋体" w:eastAsia="宋体" w:hAnsi="宋体" w:cs="宋体" w:hint="eastAsia"/>
          <w:kern w:val="0"/>
          <w:sz w:val="24"/>
          <w:szCs w:val="24"/>
        </w:rPr>
        <w:t>□</w:t>
      </w:r>
      <w:r w:rsidRPr="00912000">
        <w:rPr>
          <w:rFonts w:hint="eastAsia"/>
          <w:sz w:val="24"/>
        </w:rPr>
        <w:t>批发业</w:t>
      </w:r>
      <w:r w:rsidRPr="00912000">
        <w:rPr>
          <w:rFonts w:ascii="宋体" w:eastAsia="宋体" w:hAnsi="宋体" w:cs="宋体" w:hint="eastAsia"/>
          <w:kern w:val="0"/>
          <w:sz w:val="24"/>
          <w:szCs w:val="24"/>
        </w:rPr>
        <w:t>□</w:t>
      </w:r>
      <w:r w:rsidRPr="00912000">
        <w:rPr>
          <w:rFonts w:hint="eastAsia"/>
          <w:sz w:val="24"/>
        </w:rPr>
        <w:t>零售业</w:t>
      </w:r>
      <w:r w:rsidRPr="00912000">
        <w:rPr>
          <w:rFonts w:ascii="宋体" w:eastAsia="宋体" w:hAnsi="宋体" w:cs="宋体" w:hint="eastAsia"/>
          <w:kern w:val="0"/>
          <w:sz w:val="24"/>
          <w:szCs w:val="24"/>
        </w:rPr>
        <w:t>□</w:t>
      </w:r>
      <w:r w:rsidRPr="00912000">
        <w:rPr>
          <w:rFonts w:hint="eastAsia"/>
          <w:sz w:val="24"/>
        </w:rPr>
        <w:t>交通运输业</w:t>
      </w:r>
      <w:r w:rsidRPr="00912000">
        <w:rPr>
          <w:rFonts w:ascii="宋体" w:eastAsia="宋体" w:hAnsi="宋体" w:cs="宋体" w:hint="eastAsia"/>
          <w:kern w:val="0"/>
          <w:sz w:val="24"/>
          <w:szCs w:val="24"/>
        </w:rPr>
        <w:t>□</w:t>
      </w:r>
      <w:r w:rsidRPr="00912000">
        <w:rPr>
          <w:rFonts w:hint="eastAsia"/>
          <w:sz w:val="24"/>
        </w:rPr>
        <w:t>仓储业</w:t>
      </w:r>
      <w:r w:rsidRPr="00912000">
        <w:rPr>
          <w:rFonts w:ascii="宋体" w:eastAsia="宋体" w:hAnsi="宋体" w:cs="宋体" w:hint="eastAsia"/>
          <w:kern w:val="0"/>
          <w:sz w:val="24"/>
          <w:szCs w:val="24"/>
        </w:rPr>
        <w:t>□</w:t>
      </w:r>
      <w:r w:rsidRPr="00912000">
        <w:rPr>
          <w:rFonts w:hint="eastAsia"/>
          <w:sz w:val="24"/>
        </w:rPr>
        <w:t>邮政业</w:t>
      </w:r>
      <w:r w:rsidRPr="00912000">
        <w:rPr>
          <w:rFonts w:ascii="宋体" w:eastAsia="宋体" w:hAnsi="宋体" w:cs="宋体" w:hint="eastAsia"/>
          <w:kern w:val="0"/>
          <w:sz w:val="24"/>
          <w:szCs w:val="24"/>
        </w:rPr>
        <w:t>□</w:t>
      </w:r>
      <w:r w:rsidRPr="00912000">
        <w:rPr>
          <w:rFonts w:hint="eastAsia"/>
          <w:sz w:val="24"/>
        </w:rPr>
        <w:t>住宿业</w:t>
      </w:r>
      <w:r w:rsidRPr="00912000">
        <w:rPr>
          <w:rFonts w:ascii="宋体" w:eastAsia="宋体" w:hAnsi="宋体" w:cs="宋体" w:hint="eastAsia"/>
          <w:kern w:val="0"/>
          <w:sz w:val="24"/>
          <w:szCs w:val="24"/>
        </w:rPr>
        <w:t>□</w:t>
      </w:r>
      <w:r w:rsidRPr="00912000">
        <w:rPr>
          <w:rFonts w:hint="eastAsia"/>
          <w:sz w:val="24"/>
        </w:rPr>
        <w:t>餐饮业</w:t>
      </w:r>
      <w:r w:rsidRPr="00912000">
        <w:rPr>
          <w:rFonts w:ascii="宋体" w:eastAsia="宋体" w:hAnsi="宋体" w:cs="宋体" w:hint="eastAsia"/>
          <w:kern w:val="0"/>
          <w:sz w:val="24"/>
          <w:szCs w:val="24"/>
        </w:rPr>
        <w:t>□</w:t>
      </w:r>
      <w:r w:rsidRPr="00912000">
        <w:rPr>
          <w:rFonts w:hint="eastAsia"/>
          <w:sz w:val="24"/>
        </w:rPr>
        <w:t>信息传输业</w:t>
      </w:r>
      <w:r w:rsidRPr="00912000">
        <w:rPr>
          <w:rFonts w:ascii="MS Mincho" w:eastAsia="MS Mincho" w:hAnsi="MS Mincho" w:cs="MS Mincho" w:hint="eastAsia"/>
          <w:kern w:val="0"/>
          <w:sz w:val="24"/>
          <w:szCs w:val="24"/>
        </w:rPr>
        <w:t>☑</w:t>
      </w:r>
      <w:r w:rsidRPr="00912000">
        <w:rPr>
          <w:rFonts w:hint="eastAsia"/>
          <w:sz w:val="24"/>
        </w:rPr>
        <w:t>软件和信息技术服务业</w:t>
      </w:r>
      <w:r w:rsidRPr="00912000">
        <w:rPr>
          <w:rFonts w:ascii="宋体" w:eastAsia="宋体" w:hAnsi="宋体" w:cs="宋体" w:hint="eastAsia"/>
          <w:kern w:val="0"/>
          <w:sz w:val="24"/>
          <w:szCs w:val="24"/>
        </w:rPr>
        <w:t>□</w:t>
      </w:r>
      <w:r w:rsidRPr="00912000">
        <w:rPr>
          <w:rFonts w:hint="eastAsia"/>
          <w:sz w:val="24"/>
        </w:rPr>
        <w:t>房地产开发经营</w:t>
      </w:r>
      <w:r w:rsidRPr="00912000">
        <w:rPr>
          <w:rFonts w:ascii="宋体" w:eastAsia="宋体" w:hAnsi="宋体" w:cs="宋体" w:hint="eastAsia"/>
          <w:kern w:val="0"/>
          <w:sz w:val="24"/>
          <w:szCs w:val="24"/>
        </w:rPr>
        <w:t>□</w:t>
      </w:r>
      <w:r w:rsidRPr="00912000">
        <w:rPr>
          <w:rFonts w:hint="eastAsia"/>
          <w:sz w:val="24"/>
        </w:rPr>
        <w:t>物业管理</w:t>
      </w:r>
      <w:r w:rsidRPr="00912000">
        <w:rPr>
          <w:rFonts w:ascii="宋体" w:eastAsia="宋体" w:hAnsi="宋体" w:cs="宋体" w:hint="eastAsia"/>
          <w:kern w:val="0"/>
          <w:sz w:val="24"/>
          <w:szCs w:val="24"/>
        </w:rPr>
        <w:t>□</w:t>
      </w:r>
      <w:r w:rsidRPr="00912000">
        <w:rPr>
          <w:rFonts w:hint="eastAsia"/>
          <w:sz w:val="24"/>
        </w:rPr>
        <w:t>租赁和商务服务业</w:t>
      </w:r>
      <w:r w:rsidRPr="00912000">
        <w:rPr>
          <w:rFonts w:ascii="宋体" w:eastAsia="宋体" w:hAnsi="宋体" w:cs="宋体" w:hint="eastAsia"/>
          <w:kern w:val="0"/>
          <w:sz w:val="24"/>
          <w:szCs w:val="24"/>
        </w:rPr>
        <w:t>□</w:t>
      </w:r>
      <w:r w:rsidRPr="00912000">
        <w:rPr>
          <w:rFonts w:hint="eastAsia"/>
          <w:sz w:val="24"/>
        </w:rPr>
        <w:t>其他未列明行业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hint="eastAsia"/>
          <w:sz w:val="24"/>
        </w:rPr>
        <w:t>节能</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 xml:space="preserve">否            </w:t>
      </w:r>
      <w:r w:rsidRPr="00912000">
        <w:rPr>
          <w:rFonts w:hint="eastAsia"/>
          <w:sz w:val="24"/>
        </w:rPr>
        <w:t>环保</w:t>
      </w:r>
      <w:r w:rsidRPr="00912000">
        <w:rPr>
          <w:sz w:val="24"/>
        </w:rPr>
        <w:t>：</w:t>
      </w:r>
      <w:r w:rsidRPr="00912000">
        <w:rPr>
          <w:rFonts w:ascii="宋体" w:eastAsia="宋体" w:hAnsi="宋体" w:cs="宋体" w:hint="eastAsia"/>
          <w:kern w:val="0"/>
          <w:sz w:val="24"/>
          <w:szCs w:val="24"/>
        </w:rPr>
        <w:t xml:space="preserve">□是   </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属于</w:t>
      </w:r>
      <w:r w:rsidRPr="00912000">
        <w:rPr>
          <w:rFonts w:ascii="宋体" w:eastAsia="宋体" w:hAnsi="宋体" w:cs="宋体"/>
          <w:kern w:val="0"/>
          <w:sz w:val="24"/>
          <w:szCs w:val="24"/>
        </w:rPr>
        <w:t>核心产品：</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是   □否</w:t>
      </w:r>
    </w:p>
    <w:p w:rsidR="00C5208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功能和质量要求 ：</w:t>
      </w:r>
    </w:p>
    <w:p w:rsidR="00C52080" w:rsidRPr="00912000" w:rsidRDefault="003D537A" w:rsidP="00C52080">
      <w:pPr>
        <w:widowControl/>
        <w:shd w:val="clear" w:color="auto" w:fill="FFFFFF"/>
        <w:spacing w:line="480" w:lineRule="auto"/>
        <w:ind w:firstLine="420"/>
        <w:rPr>
          <w:sz w:val="24"/>
        </w:rPr>
      </w:pPr>
      <w:r w:rsidRPr="00912000">
        <w:rPr>
          <w:rFonts w:asciiTheme="minorEastAsia" w:hAnsiTheme="minorEastAsia" w:hint="eastAsia"/>
          <w:sz w:val="24"/>
        </w:rPr>
        <w:lastRenderedPageBreak/>
        <w:t>系统采用B/S模式多层架构设计，支持食品科学与工程专业认证管理。</w:t>
      </w:r>
      <w:r>
        <w:rPr>
          <w:rFonts w:asciiTheme="minorEastAsia" w:hAnsiTheme="minorEastAsia" w:hint="eastAsia"/>
          <w:sz w:val="24"/>
        </w:rPr>
        <w:t>能实现</w:t>
      </w:r>
      <w:r w:rsidRPr="00912000">
        <w:rPr>
          <w:rFonts w:asciiTheme="minorEastAsia" w:hAnsiTheme="minorEastAsia" w:hint="eastAsia"/>
          <w:sz w:val="24"/>
        </w:rPr>
        <w:t>专业建设管理</w:t>
      </w:r>
      <w:r>
        <w:rPr>
          <w:rFonts w:asciiTheme="minorEastAsia" w:hAnsiTheme="minorEastAsia" w:hint="eastAsia"/>
          <w:sz w:val="24"/>
        </w:rPr>
        <w:t>、</w:t>
      </w:r>
      <w:r w:rsidRPr="00912000">
        <w:rPr>
          <w:rFonts w:asciiTheme="minorEastAsia" w:hAnsiTheme="minorEastAsia" w:hint="eastAsia"/>
          <w:sz w:val="24"/>
        </w:rPr>
        <w:t>课程建设管理</w:t>
      </w:r>
      <w:r>
        <w:rPr>
          <w:rFonts w:asciiTheme="minorEastAsia" w:hAnsiTheme="minorEastAsia" w:hint="eastAsia"/>
          <w:sz w:val="24"/>
        </w:rPr>
        <w:t>、</w:t>
      </w:r>
      <w:r w:rsidRPr="00912000">
        <w:rPr>
          <w:rFonts w:asciiTheme="minorEastAsia" w:hAnsiTheme="minorEastAsia" w:hint="eastAsia"/>
          <w:sz w:val="24"/>
        </w:rPr>
        <w:t>学习产出管理</w:t>
      </w:r>
      <w:r>
        <w:rPr>
          <w:rFonts w:asciiTheme="minorEastAsia" w:hAnsiTheme="minorEastAsia" w:hint="eastAsia"/>
          <w:sz w:val="24"/>
        </w:rPr>
        <w:t>、</w:t>
      </w:r>
      <w:r w:rsidRPr="00912000">
        <w:rPr>
          <w:rFonts w:asciiTheme="minorEastAsia" w:hAnsiTheme="minorEastAsia" w:hint="eastAsia"/>
          <w:sz w:val="24"/>
        </w:rPr>
        <w:t>达成情况评价分析</w:t>
      </w:r>
      <w:r>
        <w:rPr>
          <w:rFonts w:asciiTheme="minorEastAsia" w:hAnsiTheme="minorEastAsia" w:hint="eastAsia"/>
          <w:sz w:val="24"/>
        </w:rPr>
        <w:t>、</w:t>
      </w:r>
      <w:r w:rsidRPr="00912000">
        <w:rPr>
          <w:rFonts w:asciiTheme="minorEastAsia" w:hAnsiTheme="minorEastAsia" w:hint="eastAsia"/>
          <w:sz w:val="24"/>
        </w:rPr>
        <w:t>文件库与智能报告</w:t>
      </w:r>
      <w:r>
        <w:rPr>
          <w:rFonts w:asciiTheme="minorEastAsia" w:hAnsiTheme="minorEastAsia" w:hint="eastAsia"/>
          <w:sz w:val="24"/>
        </w:rPr>
        <w:t>、</w:t>
      </w:r>
      <w:r w:rsidRPr="00912000">
        <w:rPr>
          <w:rFonts w:asciiTheme="minorEastAsia" w:hAnsiTheme="minorEastAsia" w:hint="eastAsia"/>
          <w:sz w:val="24"/>
        </w:rPr>
        <w:t>年度报备归档查阅</w:t>
      </w:r>
      <w:r>
        <w:rPr>
          <w:rFonts w:asciiTheme="minorEastAsia" w:hAnsiTheme="minorEastAsia" w:hint="eastAsia"/>
          <w:sz w:val="24"/>
        </w:rPr>
        <w:t>、</w:t>
      </w:r>
      <w:r w:rsidRPr="00912000">
        <w:rPr>
          <w:rFonts w:asciiTheme="minorEastAsia" w:hAnsiTheme="minorEastAsia" w:hint="eastAsia"/>
          <w:sz w:val="24"/>
        </w:rPr>
        <w:t>问卷调查与跟踪反馈</w:t>
      </w:r>
      <w:r>
        <w:rPr>
          <w:rFonts w:asciiTheme="minorEastAsia" w:hAnsiTheme="minorEastAsia" w:hint="eastAsia"/>
          <w:sz w:val="24"/>
        </w:rPr>
        <w:t>、</w:t>
      </w:r>
      <w:r w:rsidRPr="00912000">
        <w:rPr>
          <w:rFonts w:asciiTheme="minorEastAsia" w:hAnsiTheme="minorEastAsia" w:hint="eastAsia"/>
          <w:sz w:val="24"/>
        </w:rPr>
        <w:t>专业建设总览与检查</w:t>
      </w:r>
      <w:r>
        <w:rPr>
          <w:rFonts w:asciiTheme="minorEastAsia" w:hAnsiTheme="minorEastAsia" w:hint="eastAsia"/>
          <w:sz w:val="24"/>
        </w:rPr>
        <w:t>等模块。</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（五）执行政府采购促进中小企业发展的相关政策</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1.</w:t>
      </w:r>
      <w:r w:rsidR="00E44A21" w:rsidRPr="00E44A21">
        <w:rPr>
          <w:rFonts w:ascii="宋体" w:eastAsia="宋体" w:hAnsi="宋体" w:cs="宋体" w:hint="eastAsia"/>
          <w:kern w:val="0"/>
          <w:sz w:val="24"/>
          <w:szCs w:val="24"/>
        </w:rPr>
        <w:t xml:space="preserve"> </w:t>
      </w:r>
      <w:r w:rsidR="00E44A21" w:rsidRPr="00912000">
        <w:rPr>
          <w:rFonts w:ascii="宋体" w:eastAsia="宋体" w:hAnsi="宋体" w:cs="宋体" w:hint="eastAsia"/>
          <w:kern w:val="0"/>
          <w:sz w:val="24"/>
          <w:szCs w:val="24"/>
        </w:rPr>
        <w:t>☑</w:t>
      </w:r>
      <w:r w:rsidRPr="00912000">
        <w:rPr>
          <w:rFonts w:ascii="宋体" w:eastAsia="宋体" w:hAnsi="宋体" w:cs="宋体" w:hint="eastAsia"/>
          <w:kern w:val="0"/>
          <w:sz w:val="24"/>
          <w:szCs w:val="24"/>
        </w:rPr>
        <w:t xml:space="preserve">专门面向中小企业采购 </w:t>
      </w:r>
      <w:r w:rsidR="00E44A21" w:rsidRPr="00912000">
        <w:rPr>
          <w:rFonts w:ascii="宋体" w:eastAsia="宋体" w:hAnsi="宋体" w:cs="宋体" w:hint="eastAsia"/>
          <w:kern w:val="0"/>
          <w:sz w:val="24"/>
          <w:szCs w:val="24"/>
        </w:rPr>
        <w:t>□</w:t>
      </w:r>
      <w:r w:rsidRPr="00912000">
        <w:rPr>
          <w:rFonts w:ascii="宋体" w:eastAsia="宋体" w:hAnsi="宋体" w:cs="宋体" w:hint="eastAsia"/>
          <w:kern w:val="0"/>
          <w:sz w:val="24"/>
          <w:szCs w:val="24"/>
        </w:rPr>
        <w:t>不专门面向中小企业采购</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面向的企业规模：</w:t>
      </w:r>
      <w:r w:rsidR="00E44A21" w:rsidRPr="00912000">
        <w:rPr>
          <w:rFonts w:ascii="宋体" w:eastAsia="宋体" w:hAnsi="宋体" w:cs="宋体" w:hint="eastAsia"/>
          <w:kern w:val="0"/>
          <w:sz w:val="24"/>
          <w:szCs w:val="24"/>
        </w:rPr>
        <w:t>☑</w:t>
      </w:r>
      <w:r w:rsidRPr="00912000">
        <w:rPr>
          <w:rFonts w:ascii="宋体" w:eastAsia="宋体" w:hAnsi="宋体" w:cs="宋体" w:hint="eastAsia"/>
          <w:kern w:val="0"/>
          <w:sz w:val="24"/>
          <w:szCs w:val="24"/>
        </w:rPr>
        <w:t>中小企业 □小微企业</w:t>
      </w:r>
    </w:p>
    <w:p w:rsidR="00C52080" w:rsidRPr="00912000" w:rsidRDefault="00C52080" w:rsidP="00C52080">
      <w:pPr>
        <w:widowControl/>
        <w:shd w:val="clear" w:color="auto" w:fill="FFFFFF"/>
        <w:spacing w:line="480" w:lineRule="auto"/>
        <w:ind w:leftChars="150" w:left="315" w:firstLineChars="200" w:firstLine="480"/>
        <w:rPr>
          <w:rFonts w:ascii="宋体" w:eastAsia="宋体" w:hAnsi="宋体" w:cs="宋体"/>
          <w:kern w:val="0"/>
          <w:sz w:val="24"/>
          <w:szCs w:val="24"/>
        </w:rPr>
      </w:pPr>
      <w:r w:rsidRPr="00912000">
        <w:rPr>
          <w:rFonts w:ascii="宋体" w:eastAsia="宋体" w:hAnsi="宋体" w:cs="宋体" w:hint="eastAsia"/>
          <w:kern w:val="0"/>
          <w:sz w:val="24"/>
          <w:szCs w:val="24"/>
        </w:rPr>
        <w:t>预留形式：</w:t>
      </w:r>
      <w:r w:rsidR="00E44A21" w:rsidRPr="00912000">
        <w:rPr>
          <w:rFonts w:ascii="宋体" w:eastAsia="宋体" w:hAnsi="宋体" w:cs="宋体" w:hint="eastAsia"/>
          <w:kern w:val="0"/>
          <w:sz w:val="24"/>
          <w:szCs w:val="24"/>
        </w:rPr>
        <w:t>☑</w:t>
      </w:r>
      <w:r w:rsidRPr="00912000">
        <w:rPr>
          <w:rFonts w:ascii="宋体" w:eastAsia="宋体" w:hAnsi="宋体" w:cs="宋体" w:hint="eastAsia"/>
          <w:kern w:val="0"/>
          <w:sz w:val="24"/>
          <w:szCs w:val="24"/>
        </w:rPr>
        <w:t>项目整体预留  □设置专门采购包  □以联合体形式参加  □要求合同分包</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预留比例：</w:t>
      </w:r>
      <w:r w:rsidR="00E44A21">
        <w:rPr>
          <w:rFonts w:ascii="宋体" w:eastAsia="宋体" w:hAnsi="宋体" w:cs="宋体" w:hint="eastAsia"/>
          <w:kern w:val="0"/>
          <w:sz w:val="24"/>
          <w:szCs w:val="24"/>
        </w:rPr>
        <w:t>100</w:t>
      </w:r>
      <w:r w:rsidRPr="00912000">
        <w:rPr>
          <w:rFonts w:ascii="宋体" w:eastAsia="宋体" w:hAnsi="宋体" w:cs="宋体" w:hint="eastAsia"/>
          <w:kern w:val="0"/>
          <w:sz w:val="24"/>
          <w:szCs w:val="24"/>
        </w:rPr>
        <w:t>%</w:t>
      </w:r>
    </w:p>
    <w:p w:rsidR="00C52080" w:rsidRPr="00912000" w:rsidRDefault="00C52080" w:rsidP="00C52080">
      <w:pPr>
        <w:widowControl/>
        <w:shd w:val="clear" w:color="auto" w:fill="FFFFFF"/>
        <w:spacing w:line="480" w:lineRule="auto"/>
        <w:ind w:firstLineChars="350" w:firstLine="840"/>
        <w:rPr>
          <w:rFonts w:ascii="宋体" w:eastAsia="宋体" w:hAnsi="宋体" w:cs="宋体"/>
          <w:kern w:val="0"/>
          <w:sz w:val="24"/>
          <w:szCs w:val="24"/>
        </w:rPr>
      </w:pPr>
      <w:r w:rsidRPr="00912000">
        <w:rPr>
          <w:rFonts w:ascii="宋体" w:eastAsia="宋体" w:hAnsi="宋体" w:cs="宋体" w:hint="eastAsia"/>
          <w:kern w:val="0"/>
          <w:sz w:val="24"/>
          <w:szCs w:val="24"/>
        </w:rPr>
        <w:t>不专门面向的原因：</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□法律法规和国家有关政策明确规定优先或者应当面向事业单位、社会组织等非企业主体采购的</w:t>
      </w:r>
    </w:p>
    <w:p w:rsidR="00C52080" w:rsidRPr="00912000" w:rsidRDefault="00E44A21"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w:t>
      </w:r>
      <w:r w:rsidR="00C52080" w:rsidRPr="00912000">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□按照本办法规定预留采购份额无法确保充分供应、充分竞争，或者存在可能影响政府采购目标实现的情形</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□框架协议采购项目</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□省级以上人民政府财政部门规定的其他情形</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i/>
          <w:iCs/>
          <w:kern w:val="0"/>
          <w:sz w:val="24"/>
          <w:szCs w:val="24"/>
        </w:rPr>
        <w:t>注：监狱企业和残疾人福利单位视同小微企业。</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（六）是否采购环境标识产品：是□否☑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（七）是否采购节能产品：是□否☑</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lastRenderedPageBreak/>
        <w:t>（八）项目的采购标的是否包含进口产品：是□否☑</w:t>
      </w:r>
    </w:p>
    <w:p w:rsidR="00C52080" w:rsidRPr="00912000" w:rsidRDefault="00C52080" w:rsidP="00C52080">
      <w:pPr>
        <w:ind w:firstLineChars="200" w:firstLine="480"/>
        <w:rPr>
          <w:rFonts w:ascii="宋体" w:eastAsia="宋体" w:hAnsi="宋体" w:cs="宋体"/>
          <w:kern w:val="0"/>
          <w:sz w:val="24"/>
          <w:szCs w:val="24"/>
        </w:rPr>
      </w:pPr>
      <w:r w:rsidRPr="00912000">
        <w:rPr>
          <w:rFonts w:ascii="宋体" w:eastAsia="宋体" w:hAnsi="宋体" w:cs="宋体" w:hint="eastAsia"/>
          <w:kern w:val="0"/>
          <w:sz w:val="24"/>
          <w:szCs w:val="24"/>
        </w:rPr>
        <w:t>（九）采购标的是否属于政府购买服务：是□（填以下信息） 否</w:t>
      </w:r>
      <w:r w:rsidRPr="00912000">
        <w:rPr>
          <w:rFonts w:ascii="宋体" w:eastAsia="宋体" w:hAnsi="宋体" w:cs="宋体" w:hint="eastAsia"/>
          <w:kern w:val="0"/>
          <w:sz w:val="24"/>
          <w:szCs w:val="24"/>
        </w:rPr>
        <w:sym w:font="Wingdings" w:char="F0FE"/>
      </w:r>
    </w:p>
    <w:p w:rsidR="00C52080" w:rsidRPr="00912000" w:rsidRDefault="00C52080" w:rsidP="00C52080">
      <w:pPr>
        <w:ind w:firstLineChars="250" w:firstLine="600"/>
        <w:rPr>
          <w:rFonts w:ascii="宋体" w:eastAsia="宋体" w:hAnsi="宋体" w:cs="宋体"/>
          <w:kern w:val="0"/>
          <w:sz w:val="24"/>
          <w:szCs w:val="24"/>
        </w:rPr>
      </w:pPr>
      <w:r w:rsidRPr="00912000">
        <w:rPr>
          <w:rFonts w:ascii="宋体" w:eastAsia="宋体" w:hAnsi="宋体" w:cs="宋体" w:hint="eastAsia"/>
          <w:kern w:val="0"/>
          <w:sz w:val="24"/>
          <w:szCs w:val="24"/>
        </w:rPr>
        <w:t>政府购买服务的分类：□政府履职所需辅助性服务 □政府向社会公众提供的公共服务</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（十）是否属于政务信息系统项目：是□否</w:t>
      </w:r>
      <w:r w:rsidRPr="00912000">
        <w:rPr>
          <w:rFonts w:ascii="宋体" w:eastAsia="宋体" w:hAnsi="宋体" w:cs="宋体" w:hint="eastAsia"/>
          <w:kern w:val="0"/>
          <w:sz w:val="24"/>
          <w:szCs w:val="24"/>
        </w:rPr>
        <w:sym w:font="Wingdings" w:char="F0FE"/>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（十一）是否属于高校、科研院所的科研仪器设备采购：是□否</w:t>
      </w:r>
      <w:r w:rsidRPr="00912000">
        <w:rPr>
          <w:rFonts w:ascii="宋体" w:eastAsia="宋体" w:hAnsi="宋体" w:cs="宋体" w:hint="eastAsia"/>
          <w:kern w:val="0"/>
          <w:sz w:val="24"/>
          <w:szCs w:val="24"/>
        </w:rPr>
        <w:sym w:font="Wingdings" w:char="F0FE"/>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（十二）是否属于PPP项目：是□否</w:t>
      </w:r>
      <w:r w:rsidRPr="00912000">
        <w:rPr>
          <w:rFonts w:ascii="宋体" w:eastAsia="宋体" w:hAnsi="宋体" w:cs="宋体" w:hint="eastAsia"/>
          <w:kern w:val="0"/>
          <w:sz w:val="24"/>
          <w:szCs w:val="24"/>
        </w:rPr>
        <w:sym w:font="Wingdings" w:char="F0FE"/>
      </w:r>
    </w:p>
    <w:p w:rsidR="00C52080" w:rsidRPr="00912000" w:rsidRDefault="00C52080" w:rsidP="00C52080">
      <w:pPr>
        <w:widowControl/>
        <w:shd w:val="clear" w:color="auto" w:fill="FFFFFF"/>
        <w:spacing w:line="480" w:lineRule="auto"/>
        <w:outlineLvl w:val="2"/>
        <w:rPr>
          <w:rFonts w:ascii="宋体" w:eastAsia="宋体" w:hAnsi="宋体" w:cs="宋体"/>
          <w:b/>
          <w:bCs/>
          <w:kern w:val="0"/>
          <w:sz w:val="27"/>
          <w:szCs w:val="27"/>
        </w:rPr>
      </w:pPr>
      <w:r w:rsidRPr="00912000">
        <w:rPr>
          <w:rFonts w:ascii="宋体" w:eastAsia="宋体" w:hAnsi="宋体" w:cs="宋体" w:hint="eastAsia"/>
          <w:b/>
          <w:bCs/>
          <w:kern w:val="0"/>
          <w:sz w:val="27"/>
          <w:szCs w:val="27"/>
        </w:rPr>
        <w:t>四、项目需求及分包情况、采购标的</w:t>
      </w:r>
    </w:p>
    <w:p w:rsidR="00C52080" w:rsidRDefault="00C52080" w:rsidP="000E1F51">
      <w:pPr>
        <w:widowControl/>
        <w:shd w:val="clear" w:color="auto" w:fill="FFFFFF"/>
        <w:spacing w:line="480" w:lineRule="auto"/>
        <w:ind w:firstLine="420"/>
        <w:outlineLvl w:val="4"/>
        <w:rPr>
          <w:rFonts w:ascii="宋体" w:eastAsia="宋体" w:hAnsi="宋体" w:cs="宋体"/>
          <w:bCs/>
          <w:kern w:val="0"/>
          <w:sz w:val="24"/>
          <w:szCs w:val="24"/>
        </w:rPr>
      </w:pPr>
      <w:r w:rsidRPr="00912000">
        <w:rPr>
          <w:rFonts w:ascii="宋体" w:eastAsia="宋体" w:hAnsi="宋体" w:cs="宋体" w:hint="eastAsia"/>
          <w:bCs/>
          <w:kern w:val="0"/>
          <w:sz w:val="24"/>
          <w:szCs w:val="24"/>
        </w:rPr>
        <w:t>供应商</w:t>
      </w:r>
      <w:r w:rsidRPr="00912000">
        <w:rPr>
          <w:rFonts w:ascii="宋体" w:eastAsia="宋体" w:hAnsi="宋体" w:cs="宋体"/>
          <w:bCs/>
          <w:kern w:val="0"/>
          <w:sz w:val="24"/>
          <w:szCs w:val="24"/>
        </w:rPr>
        <w:t>一般资格要求：</w:t>
      </w:r>
    </w:p>
    <w:p w:rsidR="000E1F51" w:rsidRDefault="000E1F51">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1"/>
        <w:gridCol w:w="4806"/>
        <w:gridCol w:w="5588"/>
      </w:tblGrid>
      <w:tr w:rsidR="000E1F51" w:rsidRPr="00912000" w:rsidTr="004B4487">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0E1F51" w:rsidRPr="00912000" w:rsidRDefault="000E1F51" w:rsidP="004B4487">
            <w:pPr>
              <w:widowControl/>
              <w:spacing w:line="360" w:lineRule="atLeast"/>
              <w:jc w:val="center"/>
              <w:rPr>
                <w:rFonts w:ascii="宋体" w:eastAsia="宋体" w:hAnsi="宋体" w:cs="宋体"/>
                <w:b/>
                <w:bCs/>
                <w:kern w:val="0"/>
                <w:sz w:val="24"/>
                <w:szCs w:val="24"/>
              </w:rPr>
            </w:pPr>
            <w:r w:rsidRPr="00912000">
              <w:rPr>
                <w:rFonts w:ascii="宋体" w:eastAsia="宋体" w:hAnsi="宋体" w:cs="宋体" w:hint="eastAsia"/>
                <w:b/>
                <w:bCs/>
                <w:kern w:val="0"/>
                <w:sz w:val="24"/>
                <w:szCs w:val="24"/>
              </w:rPr>
              <w:lastRenderedPageBreak/>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0E1F51" w:rsidRPr="00912000" w:rsidRDefault="000E1F51" w:rsidP="004B4487">
            <w:pPr>
              <w:widowControl/>
              <w:spacing w:line="360" w:lineRule="atLeast"/>
              <w:jc w:val="center"/>
              <w:rPr>
                <w:rFonts w:ascii="宋体" w:eastAsia="宋体" w:hAnsi="宋体" w:cs="宋体"/>
                <w:b/>
                <w:bCs/>
                <w:kern w:val="0"/>
                <w:sz w:val="24"/>
                <w:szCs w:val="24"/>
              </w:rPr>
            </w:pPr>
            <w:r w:rsidRPr="00912000">
              <w:rPr>
                <w:rFonts w:ascii="宋体" w:eastAsia="宋体" w:hAnsi="宋体" w:cs="宋体" w:hint="eastAsia"/>
                <w:b/>
                <w:bCs/>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0E1F51" w:rsidRPr="00912000" w:rsidRDefault="000E1F51" w:rsidP="004B4487">
            <w:pPr>
              <w:widowControl/>
              <w:spacing w:line="360" w:lineRule="atLeast"/>
              <w:jc w:val="center"/>
              <w:rPr>
                <w:rFonts w:ascii="宋体" w:eastAsia="宋体" w:hAnsi="宋体" w:cs="宋体"/>
                <w:b/>
                <w:bCs/>
                <w:kern w:val="0"/>
                <w:sz w:val="24"/>
                <w:szCs w:val="24"/>
              </w:rPr>
            </w:pPr>
            <w:r w:rsidRPr="00912000">
              <w:rPr>
                <w:rFonts w:ascii="宋体" w:eastAsia="宋体" w:hAnsi="宋体" w:cs="宋体" w:hint="eastAsia"/>
                <w:b/>
                <w:bCs/>
                <w:kern w:val="0"/>
                <w:sz w:val="24"/>
                <w:szCs w:val="24"/>
              </w:rPr>
              <w:t>资格要求详细说明</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0E1F51" w:rsidRPr="00912000" w:rsidTr="004B448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0E1F51" w:rsidRPr="00912000" w:rsidRDefault="000E1F51" w:rsidP="004B4487">
            <w:pPr>
              <w:widowControl/>
              <w:wordWrap w:val="0"/>
              <w:spacing w:line="360" w:lineRule="atLeast"/>
              <w:jc w:val="left"/>
              <w:rPr>
                <w:rFonts w:ascii="宋体" w:eastAsia="宋体" w:hAnsi="宋体" w:cs="宋体"/>
                <w:kern w:val="0"/>
                <w:sz w:val="24"/>
                <w:szCs w:val="24"/>
              </w:rPr>
            </w:pPr>
            <w:r w:rsidRPr="00912000">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C52080" w:rsidRPr="00912000" w:rsidRDefault="00C52080" w:rsidP="000E1F51">
      <w:pPr>
        <w:widowControl/>
        <w:shd w:val="clear" w:color="auto" w:fill="FFFFFF"/>
        <w:spacing w:line="480" w:lineRule="auto"/>
        <w:outlineLvl w:val="4"/>
        <w:rPr>
          <w:rFonts w:ascii="宋体" w:eastAsia="宋体" w:hAnsi="宋体" w:cs="宋体"/>
          <w:bCs/>
          <w:kern w:val="0"/>
          <w:sz w:val="24"/>
          <w:szCs w:val="24"/>
        </w:rPr>
      </w:pPr>
      <w:r w:rsidRPr="00912000">
        <w:rPr>
          <w:rFonts w:ascii="宋体" w:eastAsia="宋体" w:hAnsi="宋体" w:cs="宋体" w:hint="eastAsia"/>
          <w:bCs/>
          <w:kern w:val="0"/>
          <w:sz w:val="24"/>
          <w:szCs w:val="24"/>
        </w:rPr>
        <w:t>供应商特殊资格要求（如有）：</w:t>
      </w:r>
    </w:p>
    <w:tbl>
      <w:tblPr>
        <w:tblStyle w:val="a3"/>
        <w:tblW w:w="10915" w:type="dxa"/>
        <w:tblInd w:w="-1281" w:type="dxa"/>
        <w:tblLook w:val="04A0" w:firstRow="1" w:lastRow="0" w:firstColumn="1" w:lastColumn="0" w:noHBand="0" w:noVBand="1"/>
      </w:tblPr>
      <w:tblGrid>
        <w:gridCol w:w="709"/>
        <w:gridCol w:w="4678"/>
        <w:gridCol w:w="5528"/>
      </w:tblGrid>
      <w:tr w:rsidR="00C52080" w:rsidRPr="00912000" w:rsidTr="003D537A">
        <w:tc>
          <w:tcPr>
            <w:tcW w:w="709" w:type="dxa"/>
          </w:tcPr>
          <w:p w:rsidR="00C52080" w:rsidRPr="00912000" w:rsidRDefault="00C52080" w:rsidP="003D537A">
            <w:pPr>
              <w:widowControl/>
              <w:spacing w:line="480" w:lineRule="auto"/>
              <w:outlineLvl w:val="4"/>
              <w:rPr>
                <w:rFonts w:ascii="宋体" w:eastAsia="宋体" w:hAnsi="宋体" w:cs="宋体"/>
                <w:bCs/>
                <w:kern w:val="0"/>
                <w:sz w:val="24"/>
                <w:szCs w:val="24"/>
              </w:rPr>
            </w:pPr>
            <w:r w:rsidRPr="00912000">
              <w:rPr>
                <w:rFonts w:ascii="宋体" w:eastAsia="宋体" w:hAnsi="宋体" w:cs="宋体"/>
                <w:b/>
                <w:bCs/>
                <w:kern w:val="0"/>
                <w:sz w:val="24"/>
                <w:szCs w:val="24"/>
              </w:rPr>
              <w:t>序号</w:t>
            </w:r>
          </w:p>
        </w:tc>
        <w:tc>
          <w:tcPr>
            <w:tcW w:w="4678" w:type="dxa"/>
          </w:tcPr>
          <w:p w:rsidR="00C52080" w:rsidRPr="00912000" w:rsidRDefault="00C52080" w:rsidP="003D537A">
            <w:pPr>
              <w:widowControl/>
              <w:spacing w:line="480" w:lineRule="auto"/>
              <w:jc w:val="center"/>
              <w:outlineLvl w:val="4"/>
              <w:rPr>
                <w:rFonts w:ascii="宋体" w:eastAsia="宋体" w:hAnsi="宋体" w:cs="宋体"/>
                <w:bCs/>
                <w:kern w:val="0"/>
                <w:sz w:val="24"/>
                <w:szCs w:val="24"/>
              </w:rPr>
            </w:pPr>
            <w:r w:rsidRPr="00912000">
              <w:rPr>
                <w:rFonts w:ascii="宋体" w:eastAsia="宋体" w:hAnsi="宋体" w:cs="宋体"/>
                <w:b/>
                <w:bCs/>
                <w:kern w:val="0"/>
                <w:sz w:val="24"/>
                <w:szCs w:val="24"/>
              </w:rPr>
              <w:t>资格要求名称</w:t>
            </w:r>
          </w:p>
        </w:tc>
        <w:tc>
          <w:tcPr>
            <w:tcW w:w="5528" w:type="dxa"/>
          </w:tcPr>
          <w:p w:rsidR="00C52080" w:rsidRPr="00912000" w:rsidRDefault="00C52080" w:rsidP="003D537A">
            <w:pPr>
              <w:widowControl/>
              <w:spacing w:line="480" w:lineRule="auto"/>
              <w:jc w:val="center"/>
              <w:outlineLvl w:val="4"/>
              <w:rPr>
                <w:rFonts w:ascii="宋体" w:eastAsia="宋体" w:hAnsi="宋体" w:cs="宋体"/>
                <w:bCs/>
                <w:kern w:val="0"/>
                <w:sz w:val="24"/>
                <w:szCs w:val="24"/>
              </w:rPr>
            </w:pPr>
            <w:r w:rsidRPr="00912000">
              <w:rPr>
                <w:rFonts w:ascii="宋体" w:eastAsia="宋体" w:hAnsi="宋体" w:cs="宋体"/>
                <w:b/>
                <w:bCs/>
                <w:kern w:val="0"/>
                <w:sz w:val="24"/>
                <w:szCs w:val="24"/>
              </w:rPr>
              <w:t>资格要求详细说明</w:t>
            </w:r>
          </w:p>
        </w:tc>
      </w:tr>
      <w:tr w:rsidR="00C52080" w:rsidRPr="00912000" w:rsidTr="003D537A">
        <w:tc>
          <w:tcPr>
            <w:tcW w:w="709" w:type="dxa"/>
          </w:tcPr>
          <w:p w:rsidR="00C52080" w:rsidRPr="00912000" w:rsidRDefault="00C52080" w:rsidP="003D537A">
            <w:pPr>
              <w:widowControl/>
              <w:spacing w:line="480" w:lineRule="auto"/>
              <w:outlineLvl w:val="4"/>
              <w:rPr>
                <w:rFonts w:ascii="宋体" w:eastAsia="宋体" w:hAnsi="宋体" w:cs="宋体"/>
                <w:bCs/>
                <w:kern w:val="0"/>
                <w:sz w:val="24"/>
                <w:szCs w:val="24"/>
              </w:rPr>
            </w:pPr>
          </w:p>
        </w:tc>
        <w:tc>
          <w:tcPr>
            <w:tcW w:w="4678" w:type="dxa"/>
          </w:tcPr>
          <w:p w:rsidR="00C52080" w:rsidRPr="00912000" w:rsidRDefault="00C52080" w:rsidP="003D537A">
            <w:pPr>
              <w:widowControl/>
              <w:spacing w:line="480" w:lineRule="auto"/>
              <w:outlineLvl w:val="4"/>
              <w:rPr>
                <w:rFonts w:ascii="宋体" w:eastAsia="宋体" w:hAnsi="宋体" w:cs="宋体"/>
                <w:bCs/>
                <w:kern w:val="0"/>
                <w:sz w:val="24"/>
                <w:szCs w:val="24"/>
              </w:rPr>
            </w:pPr>
            <w:r w:rsidRPr="00912000">
              <w:rPr>
                <w:rFonts w:ascii="宋体" w:eastAsia="宋体" w:hAnsi="宋体" w:cs="宋体" w:hint="eastAsia"/>
                <w:bCs/>
                <w:kern w:val="0"/>
                <w:sz w:val="24"/>
                <w:szCs w:val="24"/>
              </w:rPr>
              <w:t>无</w:t>
            </w:r>
          </w:p>
        </w:tc>
        <w:tc>
          <w:tcPr>
            <w:tcW w:w="5528" w:type="dxa"/>
          </w:tcPr>
          <w:p w:rsidR="00C52080" w:rsidRPr="00912000" w:rsidRDefault="00C52080" w:rsidP="003D537A">
            <w:pPr>
              <w:widowControl/>
              <w:spacing w:line="480" w:lineRule="auto"/>
              <w:outlineLvl w:val="4"/>
              <w:rPr>
                <w:rFonts w:ascii="宋体" w:eastAsia="宋体" w:hAnsi="宋体" w:cs="宋体"/>
                <w:bCs/>
                <w:kern w:val="0"/>
                <w:sz w:val="24"/>
                <w:szCs w:val="24"/>
              </w:rPr>
            </w:pPr>
            <w:r w:rsidRPr="00912000">
              <w:rPr>
                <w:rFonts w:ascii="宋体" w:eastAsia="宋体" w:hAnsi="宋体" w:cs="宋体" w:hint="eastAsia"/>
                <w:bCs/>
                <w:kern w:val="0"/>
                <w:sz w:val="24"/>
                <w:szCs w:val="24"/>
              </w:rPr>
              <w:t>无</w:t>
            </w:r>
          </w:p>
        </w:tc>
      </w:tr>
    </w:tbl>
    <w:p w:rsidR="000E1F51" w:rsidRDefault="000E1F51" w:rsidP="00C52080">
      <w:pPr>
        <w:widowControl/>
        <w:shd w:val="clear" w:color="auto" w:fill="FFFFFF"/>
        <w:spacing w:line="480" w:lineRule="auto"/>
        <w:ind w:firstLine="420"/>
        <w:outlineLvl w:val="4"/>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420"/>
        <w:outlineLvl w:val="4"/>
        <w:rPr>
          <w:rFonts w:ascii="宋体" w:eastAsia="宋体" w:hAnsi="宋体" w:cs="宋体"/>
          <w:kern w:val="0"/>
          <w:sz w:val="24"/>
          <w:szCs w:val="24"/>
        </w:rPr>
      </w:pPr>
      <w:r w:rsidRPr="00912000">
        <w:rPr>
          <w:rFonts w:ascii="宋体" w:eastAsia="宋体" w:hAnsi="宋体" w:cs="宋体" w:hint="eastAsia"/>
          <w:kern w:val="0"/>
          <w:sz w:val="24"/>
          <w:szCs w:val="24"/>
        </w:rPr>
        <w:t>技术要求与标准：</w:t>
      </w:r>
    </w:p>
    <w:p w:rsidR="00C52080" w:rsidRPr="00912000" w:rsidRDefault="00C52080" w:rsidP="00C52080">
      <w:pPr>
        <w:widowControl/>
        <w:shd w:val="clear" w:color="auto" w:fill="FFFFFF"/>
        <w:spacing w:line="480" w:lineRule="auto"/>
        <w:ind w:firstLine="420"/>
        <w:outlineLvl w:val="4"/>
        <w:rPr>
          <w:rFonts w:ascii="宋体" w:eastAsia="宋体" w:hAnsi="宋体" w:cs="宋体"/>
          <w:bCs/>
          <w:kern w:val="0"/>
          <w:sz w:val="24"/>
          <w:szCs w:val="24"/>
        </w:rPr>
      </w:pPr>
      <w:r w:rsidRPr="00912000">
        <w:rPr>
          <w:rFonts w:ascii="宋体" w:eastAsia="宋体" w:hAnsi="宋体" w:cs="宋体" w:hint="eastAsia"/>
          <w:bCs/>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rsidR="00C52080" w:rsidRPr="00912000" w:rsidRDefault="00C52080" w:rsidP="00C52080">
      <w:pPr>
        <w:widowControl/>
        <w:shd w:val="clear" w:color="auto" w:fill="FFFFFF"/>
        <w:spacing w:line="480" w:lineRule="auto"/>
        <w:ind w:firstLine="420"/>
        <w:outlineLvl w:val="4"/>
        <w:rPr>
          <w:sz w:val="24"/>
        </w:rPr>
      </w:pPr>
      <w:r w:rsidRPr="00912000">
        <w:rPr>
          <w:rFonts w:hint="eastAsia"/>
          <w:sz w:val="24"/>
        </w:rPr>
        <w:t>品目信息一的</w:t>
      </w:r>
      <w:r w:rsidRPr="00912000">
        <w:rPr>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rPr>
                <w:rFonts w:asciiTheme="minorEastAsia" w:hAnsiTheme="minorEastAsia"/>
                <w:sz w:val="24"/>
                <w:szCs w:val="24"/>
              </w:rPr>
            </w:pPr>
            <w:r w:rsidRPr="00912000">
              <w:rPr>
                <w:rFonts w:asciiTheme="minorEastAsia" w:hAnsiTheme="minorEastAsia"/>
                <w:sz w:val="24"/>
                <w:szCs w:val="24"/>
              </w:rPr>
              <w:t>雷诺数Re：</w:t>
            </w:r>
            <w:r w:rsidRPr="00912000">
              <w:rPr>
                <w:rFonts w:asciiTheme="minorEastAsia" w:hAnsiTheme="minorEastAsia" w:hint="eastAsia"/>
                <w:sz w:val="24"/>
                <w:szCs w:val="24"/>
              </w:rPr>
              <w:t>≤</w:t>
            </w:r>
            <w:r w:rsidRPr="00912000">
              <w:rPr>
                <w:rFonts w:asciiTheme="minorEastAsia" w:hAnsiTheme="minorEastAsia"/>
                <w:sz w:val="24"/>
                <w:szCs w:val="24"/>
              </w:rPr>
              <w:t>3.5×104。冷流体（空气）流量：0～</w:t>
            </w:r>
            <w:r w:rsidRPr="00912000">
              <w:rPr>
                <w:rFonts w:asciiTheme="minorEastAsia" w:hAnsiTheme="minorEastAsia" w:hint="eastAsia"/>
                <w:sz w:val="24"/>
                <w:szCs w:val="24"/>
              </w:rPr>
              <w:t>80</w:t>
            </w:r>
            <w:r w:rsidRPr="00912000">
              <w:rPr>
                <w:rFonts w:asciiTheme="minorEastAsia" w:hAnsiTheme="minorEastAsia"/>
                <w:sz w:val="24"/>
                <w:szCs w:val="24"/>
              </w:rPr>
              <w:t>m3/h。冷流体（空气）温度：常温～80℃。</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sz w:val="24"/>
                <w:szCs w:val="24"/>
              </w:rPr>
              <w:t>热流体（</w:t>
            </w:r>
            <w:r w:rsidRPr="00912000">
              <w:rPr>
                <w:rFonts w:asciiTheme="minorEastAsia" w:hAnsiTheme="minorEastAsia" w:hint="eastAsia"/>
                <w:sz w:val="24"/>
                <w:szCs w:val="24"/>
              </w:rPr>
              <w:t>空气</w:t>
            </w:r>
            <w:r w:rsidRPr="00912000">
              <w:rPr>
                <w:rFonts w:asciiTheme="minorEastAsia" w:hAnsiTheme="minorEastAsia"/>
                <w:sz w:val="24"/>
                <w:szCs w:val="24"/>
              </w:rPr>
              <w:t>）</w:t>
            </w:r>
            <w:r w:rsidRPr="00912000">
              <w:rPr>
                <w:rFonts w:asciiTheme="minorEastAsia" w:hAnsiTheme="minorEastAsia" w:hint="eastAsia"/>
                <w:sz w:val="24"/>
                <w:szCs w:val="24"/>
              </w:rPr>
              <w:t>流量</w:t>
            </w:r>
            <w:r w:rsidRPr="00912000">
              <w:rPr>
                <w:rFonts w:asciiTheme="minorEastAsia" w:hAnsiTheme="minorEastAsia"/>
                <w:sz w:val="24"/>
                <w:szCs w:val="24"/>
              </w:rPr>
              <w:t>：0～</w:t>
            </w:r>
            <w:r w:rsidRPr="00912000">
              <w:rPr>
                <w:rFonts w:asciiTheme="minorEastAsia" w:hAnsiTheme="minorEastAsia" w:hint="eastAsia"/>
                <w:sz w:val="24"/>
                <w:szCs w:val="24"/>
              </w:rPr>
              <w:t>80</w:t>
            </w:r>
            <w:r w:rsidRPr="00912000">
              <w:rPr>
                <w:rFonts w:asciiTheme="minorEastAsia" w:hAnsiTheme="minorEastAsia"/>
                <w:sz w:val="24"/>
                <w:szCs w:val="24"/>
              </w:rPr>
              <w:t>m3/h。热流体（</w:t>
            </w:r>
            <w:r w:rsidRPr="00912000">
              <w:rPr>
                <w:rFonts w:asciiTheme="minorEastAsia" w:hAnsiTheme="minorEastAsia" w:hint="eastAsia"/>
                <w:sz w:val="24"/>
                <w:szCs w:val="24"/>
              </w:rPr>
              <w:t>空气</w:t>
            </w:r>
            <w:r w:rsidRPr="00912000">
              <w:rPr>
                <w:rFonts w:asciiTheme="minorEastAsia" w:hAnsiTheme="minorEastAsia"/>
                <w:sz w:val="24"/>
                <w:szCs w:val="24"/>
              </w:rPr>
              <w:t>）温度：</w:t>
            </w:r>
            <w:r w:rsidRPr="00912000">
              <w:rPr>
                <w:rFonts w:asciiTheme="minorEastAsia" w:hAnsiTheme="minorEastAsia" w:hint="eastAsia"/>
                <w:sz w:val="24"/>
                <w:szCs w:val="24"/>
              </w:rPr>
              <w:t>80</w:t>
            </w:r>
            <w:r w:rsidRPr="00912000">
              <w:rPr>
                <w:rFonts w:asciiTheme="minorEastAsia" w:hAnsiTheme="minorEastAsia"/>
                <w:sz w:val="24"/>
                <w:szCs w:val="24"/>
              </w:rPr>
              <w:t>～1</w:t>
            </w:r>
            <w:r w:rsidRPr="00912000">
              <w:rPr>
                <w:rFonts w:asciiTheme="minorEastAsia" w:hAnsiTheme="minorEastAsia" w:hint="eastAsia"/>
                <w:sz w:val="24"/>
                <w:szCs w:val="24"/>
              </w:rPr>
              <w:t>10</w:t>
            </w:r>
            <w:r w:rsidRPr="00912000">
              <w:rPr>
                <w:rFonts w:asciiTheme="minorEastAsia" w:hAnsiTheme="minorEastAsia"/>
                <w:sz w:val="24"/>
                <w:szCs w:val="24"/>
              </w:rPr>
              <w:t>℃。</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szCs w:val="24"/>
              </w:rPr>
              <w:t>设备装置</w:t>
            </w:r>
            <w:r w:rsidRPr="00912000">
              <w:rPr>
                <w:rFonts w:asciiTheme="minorEastAsia" w:hAnsiTheme="minorEastAsia"/>
                <w:sz w:val="24"/>
                <w:szCs w:val="24"/>
              </w:rPr>
              <w:t>：</w:t>
            </w:r>
            <w:r w:rsidRPr="00912000">
              <w:rPr>
                <w:rFonts w:asciiTheme="minorEastAsia" w:hAnsiTheme="minorEastAsia" w:hint="eastAsia"/>
                <w:sz w:val="24"/>
                <w:szCs w:val="24"/>
              </w:rPr>
              <w:t>≤</w:t>
            </w:r>
            <w:r w:rsidRPr="00912000">
              <w:rPr>
                <w:rFonts w:asciiTheme="minorEastAsia" w:hAnsiTheme="minorEastAsia"/>
                <w:sz w:val="24"/>
                <w:szCs w:val="24"/>
              </w:rPr>
              <w:t>2000×550×1800 (长×宽×高mm)，不锈钢材质框架（带滑轮及禁锢脚）。测控部分：</w:t>
            </w:r>
            <w:r w:rsidRPr="00912000">
              <w:rPr>
                <w:rFonts w:asciiTheme="minorEastAsia" w:hAnsiTheme="minorEastAsia" w:hint="eastAsia"/>
                <w:sz w:val="24"/>
                <w:szCs w:val="24"/>
              </w:rPr>
              <w:t>喷塑控制箱（含接地柱），集成于对象之上</w:t>
            </w:r>
            <w:r w:rsidRPr="00912000">
              <w:rPr>
                <w:rFonts w:asciiTheme="minorEastAsia" w:hAnsiTheme="minorEastAsia"/>
                <w:sz w:val="24"/>
                <w:szCs w:val="24"/>
              </w:rPr>
              <w:t>。电：电压AC</w:t>
            </w:r>
            <w:r w:rsidRPr="00912000">
              <w:rPr>
                <w:rFonts w:asciiTheme="minorEastAsia" w:hAnsiTheme="minorEastAsia" w:hint="eastAsia"/>
                <w:sz w:val="24"/>
                <w:szCs w:val="24"/>
              </w:rPr>
              <w:t>38</w:t>
            </w:r>
            <w:r w:rsidRPr="00912000">
              <w:rPr>
                <w:rFonts w:asciiTheme="minorEastAsia" w:hAnsiTheme="minorEastAsia"/>
                <w:sz w:val="24"/>
                <w:szCs w:val="24"/>
              </w:rPr>
              <w:t>0V，功率</w:t>
            </w:r>
            <w:r w:rsidRPr="00912000">
              <w:rPr>
                <w:rFonts w:asciiTheme="minorEastAsia" w:hAnsiTheme="minorEastAsia" w:hint="eastAsia"/>
                <w:sz w:val="24"/>
                <w:szCs w:val="24"/>
              </w:rPr>
              <w:t>≥6</w:t>
            </w:r>
            <w:r w:rsidRPr="00912000">
              <w:rPr>
                <w:rFonts w:asciiTheme="minorEastAsia" w:hAnsiTheme="minorEastAsia"/>
                <w:sz w:val="24"/>
                <w:szCs w:val="24"/>
              </w:rPr>
              <w:t>kW，三相四线制（三火线一零线）。</w:t>
            </w:r>
          </w:p>
        </w:tc>
      </w:tr>
      <w:tr w:rsidR="00C52080" w:rsidRPr="00912000" w:rsidTr="003D537A">
        <w:tc>
          <w:tcPr>
            <w:tcW w:w="1276" w:type="dxa"/>
            <w:vAlign w:val="center"/>
          </w:tcPr>
          <w:p w:rsidR="00C52080" w:rsidRPr="00912000" w:rsidRDefault="00F22D2F"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4</w:t>
            </w:r>
          </w:p>
        </w:tc>
        <w:tc>
          <w:tcPr>
            <w:tcW w:w="8788" w:type="dxa"/>
          </w:tcPr>
          <w:p w:rsidR="00C52080" w:rsidRPr="00912000" w:rsidRDefault="00C52080" w:rsidP="00F22D2F">
            <w:pPr>
              <w:widowControl/>
              <w:rPr>
                <w:rFonts w:ascii="宋体" w:eastAsia="宋体" w:hAnsi="宋体" w:cs="宋体"/>
                <w:kern w:val="0"/>
                <w:sz w:val="24"/>
                <w:szCs w:val="24"/>
              </w:rPr>
            </w:pPr>
            <w:r w:rsidRPr="00912000">
              <w:rPr>
                <w:rFonts w:asciiTheme="minorEastAsia" w:hAnsiTheme="minorEastAsia"/>
                <w:sz w:val="24"/>
                <w:szCs w:val="24"/>
              </w:rPr>
              <w:t>风机：最大风量</w:t>
            </w:r>
            <w:r w:rsidRPr="00912000">
              <w:rPr>
                <w:rFonts w:asciiTheme="minorEastAsia" w:hAnsiTheme="minorEastAsia" w:hint="eastAsia"/>
                <w:sz w:val="24"/>
                <w:szCs w:val="24"/>
              </w:rPr>
              <w:t>≥</w:t>
            </w:r>
            <w:r w:rsidRPr="00912000">
              <w:rPr>
                <w:rFonts w:asciiTheme="minorEastAsia" w:hAnsiTheme="minorEastAsia"/>
                <w:sz w:val="24"/>
                <w:szCs w:val="24"/>
              </w:rPr>
              <w:t>90 m3/h，最大风压</w:t>
            </w:r>
            <w:r w:rsidRPr="00912000">
              <w:rPr>
                <w:rFonts w:asciiTheme="minorEastAsia" w:hAnsiTheme="minorEastAsia" w:hint="eastAsia"/>
                <w:sz w:val="24"/>
                <w:szCs w:val="24"/>
              </w:rPr>
              <w:t>≥</w:t>
            </w:r>
            <w:r w:rsidRPr="00912000">
              <w:rPr>
                <w:rFonts w:asciiTheme="minorEastAsia" w:hAnsiTheme="minorEastAsia"/>
                <w:sz w:val="24"/>
                <w:szCs w:val="24"/>
              </w:rPr>
              <w:t>13kPa，与系统软连接减震降噪，旁路阀调节风量。冷流体进出：不锈钢材质，DN</w:t>
            </w:r>
            <w:r w:rsidRPr="00912000">
              <w:rPr>
                <w:rFonts w:asciiTheme="minorEastAsia" w:hAnsiTheme="minorEastAsia" w:hint="eastAsia"/>
                <w:sz w:val="24"/>
                <w:szCs w:val="24"/>
              </w:rPr>
              <w:t>40</w:t>
            </w:r>
            <w:r w:rsidRPr="00912000">
              <w:rPr>
                <w:rFonts w:asciiTheme="minorEastAsia" w:hAnsiTheme="minorEastAsia"/>
                <w:sz w:val="24"/>
                <w:szCs w:val="24"/>
              </w:rPr>
              <w:t>，进口闸阀调节流量，换热器进口段法兰连接转子流量计。</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5</w:t>
            </w:r>
          </w:p>
        </w:tc>
        <w:tc>
          <w:tcPr>
            <w:tcW w:w="8788" w:type="dxa"/>
          </w:tcPr>
          <w:p w:rsidR="00C52080" w:rsidRPr="00912000" w:rsidRDefault="00F22D2F" w:rsidP="003D537A">
            <w:pPr>
              <w:widowControl/>
              <w:rPr>
                <w:rFonts w:ascii="宋体" w:eastAsia="宋体" w:hAnsi="宋体" w:cs="宋体"/>
                <w:kern w:val="0"/>
                <w:sz w:val="24"/>
                <w:szCs w:val="24"/>
              </w:rPr>
            </w:pPr>
            <w:r w:rsidRPr="00912000">
              <w:rPr>
                <w:rFonts w:asciiTheme="minorEastAsia" w:hAnsiTheme="minorEastAsia"/>
                <w:sz w:val="24"/>
                <w:szCs w:val="24"/>
              </w:rPr>
              <w:t>换热器：</w:t>
            </w:r>
            <w:r w:rsidRPr="00912000">
              <w:rPr>
                <w:rFonts w:asciiTheme="minorEastAsia" w:hAnsiTheme="minorEastAsia" w:hint="eastAsia"/>
                <w:sz w:val="24"/>
                <w:szCs w:val="24"/>
              </w:rPr>
              <w:t>全不锈钢换热器，外设镜面保温层。热流体走管内，冷流体走管间。列管规格≥</w:t>
            </w:r>
            <w:r w:rsidRPr="00912000">
              <w:rPr>
                <w:rFonts w:asciiTheme="minorEastAsia" w:hAnsiTheme="minorEastAsia"/>
                <w:sz w:val="24"/>
                <w:szCs w:val="24"/>
              </w:rPr>
              <w:object w:dxaOrig="1112" w:dyaOrig="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1.25pt" o:ole="">
                  <v:imagedata r:id="rId7" o:title=""/>
                </v:shape>
                <o:OLEObject Type="Embed" ProgID="Equation.3" ShapeID="_x0000_i1025" DrawAspect="Content" ObjectID="_1712469144" r:id="rId8"/>
              </w:object>
            </w:r>
            <w:r w:rsidRPr="00912000">
              <w:rPr>
                <w:rFonts w:asciiTheme="minorEastAsia" w:hAnsiTheme="minorEastAsia" w:hint="eastAsia"/>
                <w:sz w:val="24"/>
                <w:szCs w:val="24"/>
              </w:rPr>
              <w:t>，即内径8mm，共≥1</w:t>
            </w:r>
            <w:r w:rsidRPr="00912000">
              <w:rPr>
                <w:rFonts w:asciiTheme="minorEastAsia" w:hAnsiTheme="minorEastAsia"/>
                <w:sz w:val="24"/>
                <w:szCs w:val="24"/>
              </w:rPr>
              <w:t>3</w:t>
            </w:r>
            <w:r w:rsidRPr="00912000">
              <w:rPr>
                <w:rFonts w:asciiTheme="minorEastAsia" w:hAnsiTheme="minorEastAsia" w:hint="eastAsia"/>
                <w:sz w:val="24"/>
                <w:szCs w:val="24"/>
              </w:rPr>
              <w:t>根列管，长≥1m，换热面积共约≥0.5m2。</w:t>
            </w:r>
          </w:p>
        </w:tc>
      </w:tr>
      <w:tr w:rsidR="00F22D2F" w:rsidRPr="00912000" w:rsidTr="003D537A">
        <w:tc>
          <w:tcPr>
            <w:tcW w:w="1276" w:type="dxa"/>
            <w:vAlign w:val="center"/>
          </w:tcPr>
          <w:p w:rsidR="00F22D2F" w:rsidRPr="00912000" w:rsidRDefault="00F22D2F" w:rsidP="003D537A">
            <w:pPr>
              <w:widowControl/>
              <w:jc w:val="center"/>
              <w:rPr>
                <w:rFonts w:ascii="宋体" w:eastAsia="宋体" w:hAnsi="宋体" w:cs="宋体"/>
                <w:kern w:val="0"/>
                <w:sz w:val="24"/>
                <w:szCs w:val="24"/>
              </w:rPr>
            </w:pPr>
          </w:p>
        </w:tc>
        <w:tc>
          <w:tcPr>
            <w:tcW w:w="851" w:type="dxa"/>
            <w:vAlign w:val="center"/>
          </w:tcPr>
          <w:p w:rsidR="00F22D2F" w:rsidRPr="00912000" w:rsidRDefault="00F22D2F" w:rsidP="00CB6ECE">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8788" w:type="dxa"/>
          </w:tcPr>
          <w:p w:rsidR="00F22D2F" w:rsidRPr="00912000" w:rsidRDefault="00F22D2F" w:rsidP="00CB6ECE">
            <w:pPr>
              <w:widowControl/>
              <w:rPr>
                <w:rFonts w:ascii="宋体" w:eastAsia="宋体" w:hAnsi="宋体" w:cs="宋体"/>
                <w:kern w:val="0"/>
                <w:sz w:val="24"/>
                <w:szCs w:val="24"/>
              </w:rPr>
            </w:pPr>
            <w:r w:rsidRPr="00912000">
              <w:rPr>
                <w:rFonts w:asciiTheme="minorEastAsia" w:hAnsiTheme="minorEastAsia" w:hint="eastAsia"/>
                <w:sz w:val="24"/>
                <w:szCs w:val="24"/>
              </w:rPr>
              <w:t>换热方式可选择逆流或并流。加热器：不锈钢加热筒，法兰拆卸式加热棒。</w:t>
            </w:r>
            <w:r w:rsidRPr="00912000">
              <w:rPr>
                <w:rFonts w:asciiTheme="minorEastAsia" w:hAnsiTheme="minorEastAsia"/>
                <w:sz w:val="24"/>
                <w:szCs w:val="24"/>
              </w:rPr>
              <w:t>热流体进出管：不锈钢材质，DN</w:t>
            </w:r>
            <w:r w:rsidRPr="00912000">
              <w:rPr>
                <w:rFonts w:asciiTheme="minorEastAsia" w:hAnsiTheme="minorEastAsia" w:hint="eastAsia"/>
                <w:sz w:val="24"/>
                <w:szCs w:val="24"/>
              </w:rPr>
              <w:t>40</w:t>
            </w:r>
            <w:r w:rsidRPr="00912000">
              <w:rPr>
                <w:rFonts w:asciiTheme="minorEastAsia" w:hAnsiTheme="minorEastAsia"/>
                <w:sz w:val="24"/>
                <w:szCs w:val="24"/>
              </w:rPr>
              <w:t>，保温层。控制面板：带漏电保护空气开关，仪表及风机电源，数显表</w:t>
            </w:r>
            <w:r w:rsidRPr="00912000">
              <w:rPr>
                <w:rFonts w:asciiTheme="minorEastAsia" w:hAnsiTheme="minorEastAsia" w:hint="eastAsia"/>
                <w:sz w:val="24"/>
                <w:szCs w:val="24"/>
              </w:rPr>
              <w:t>≥4</w:t>
            </w:r>
            <w:r w:rsidRPr="00912000">
              <w:rPr>
                <w:rFonts w:asciiTheme="minorEastAsia" w:hAnsiTheme="minorEastAsia"/>
                <w:sz w:val="24"/>
                <w:szCs w:val="24"/>
              </w:rPr>
              <w:t>台。</w:t>
            </w:r>
          </w:p>
        </w:tc>
      </w:tr>
    </w:tbl>
    <w:p w:rsidR="00C52080" w:rsidRPr="00912000" w:rsidRDefault="00C52080" w:rsidP="00C52080">
      <w:pPr>
        <w:widowControl/>
        <w:shd w:val="clear" w:color="auto" w:fill="FFFFFF"/>
        <w:spacing w:line="480" w:lineRule="auto"/>
        <w:ind w:firstLine="420"/>
        <w:outlineLvl w:val="4"/>
        <w:rPr>
          <w:rFonts w:ascii="宋体" w:eastAsia="宋体" w:hAnsi="宋体" w:cs="宋体"/>
          <w:bCs/>
          <w:kern w:val="0"/>
          <w:sz w:val="24"/>
          <w:szCs w:val="24"/>
        </w:rPr>
      </w:pPr>
      <w:r w:rsidRPr="00912000">
        <w:rPr>
          <w:rFonts w:hint="eastAsia"/>
          <w:sz w:val="24"/>
        </w:rPr>
        <w:t>品目信息二的</w:t>
      </w:r>
      <w:r w:rsidRPr="00912000">
        <w:rPr>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EA3AD7"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光栅范围：330 - 1000nm；读数范围：0.000 - 4.000Abs；线性范围：0.000 - 3.00Abs</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rPr>
                <w:rFonts w:asciiTheme="minorEastAsia" w:hAnsiTheme="minorEastAsia"/>
                <w:sz w:val="24"/>
              </w:rPr>
            </w:pPr>
            <w:r w:rsidRPr="00912000">
              <w:rPr>
                <w:rFonts w:asciiTheme="minorEastAsia" w:hAnsiTheme="minorEastAsia" w:hint="eastAsia"/>
                <w:sz w:val="24"/>
              </w:rPr>
              <w:t>重 复 性 ：CV≤0.5% ；稳 定 性 ：≤±0.005Abs；准确性：≤±0.01Abs；波长示值误差：≤±2nm</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吸光度示值误差≤±0.01Abs ；分 辨 率 ：≤0.001Abs（显示、打印）、内部运算≤0.0001Abs</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4</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振板功能：振板强度（由弱到强）3级可选，振板时间0 - 255秒可调；控制系统：ARM单片机控制系统；也可外接计算机联机操作。</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5</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单机操作时，</w:t>
            </w:r>
            <w:r w:rsidRPr="00912000">
              <w:rPr>
                <w:rFonts w:asciiTheme="minorEastAsia" w:hAnsiTheme="minorEastAsia"/>
                <w:sz w:val="24"/>
              </w:rPr>
              <w:t>配置抑制率测量模块，</w:t>
            </w:r>
            <w:r w:rsidRPr="00912000">
              <w:rPr>
                <w:rFonts w:asciiTheme="minorEastAsia" w:hAnsiTheme="minorEastAsia" w:hint="eastAsia"/>
                <w:sz w:val="24"/>
              </w:rPr>
              <w:t>可</w:t>
            </w:r>
            <w:r w:rsidRPr="00912000">
              <w:rPr>
                <w:rFonts w:asciiTheme="minorEastAsia" w:hAnsiTheme="minorEastAsia"/>
                <w:sz w:val="24"/>
              </w:rPr>
              <w:t>用于农业，畜牧检测领域。</w:t>
            </w:r>
            <w:r w:rsidRPr="00912000">
              <w:rPr>
                <w:rFonts w:asciiTheme="minorEastAsia" w:hAnsiTheme="minorEastAsia" w:hint="eastAsia"/>
                <w:sz w:val="24"/>
              </w:rPr>
              <w:t>仪器检测时，进样门自动开启，关闭，无需手动开盖。</w:t>
            </w:r>
          </w:p>
        </w:tc>
      </w:tr>
      <w:tr w:rsidR="00C52080" w:rsidRPr="00912000" w:rsidTr="003D537A">
        <w:tc>
          <w:tcPr>
            <w:tcW w:w="1276" w:type="dxa"/>
            <w:vAlign w:val="center"/>
          </w:tcPr>
          <w:p w:rsidR="00C52080" w:rsidRPr="00912000" w:rsidRDefault="00EA3AD7" w:rsidP="003D537A">
            <w:pPr>
              <w:widowControl/>
              <w:jc w:val="center"/>
              <w:rPr>
                <w:rFonts w:ascii="宋体" w:eastAsia="宋体" w:hAnsi="宋体" w:cs="宋体"/>
                <w:kern w:val="0"/>
                <w:sz w:val="24"/>
                <w:szCs w:val="24"/>
              </w:rPr>
            </w:pPr>
            <w:r w:rsidRPr="00912000">
              <w:rPr>
                <w:rFonts w:asciiTheme="minorEastAsia" w:hAnsiTheme="minorEastAsia" w:hint="eastAsia"/>
                <w:sz w:val="24"/>
              </w:rPr>
              <w:lastRenderedPageBreak/>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6</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配套分析软件：随机配备专业的计算机端酶标仪分析软件，具备完善的数据处理、阈值判断、曲线拟合、光谱扫描图形显示、质控评价、数据库管理、以及自定义报告单格式等功能。投标时需提供此软件的正版版权证明文件。</w:t>
            </w:r>
          </w:p>
        </w:tc>
      </w:tr>
    </w:tbl>
    <w:p w:rsidR="00C52080" w:rsidRPr="00912000" w:rsidRDefault="00CB6ECE" w:rsidP="00C52080">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品目信息三</w:t>
      </w:r>
      <w:r w:rsidR="00C52080" w:rsidRPr="00912000">
        <w:rPr>
          <w:rFonts w:hint="eastAsia"/>
          <w:sz w:val="24"/>
        </w:rPr>
        <w:t>的</w:t>
      </w:r>
      <w:r w:rsidR="00C52080" w:rsidRPr="00912000">
        <w:rPr>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D446DD"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D446DD">
            <w:pPr>
              <w:widowControl/>
              <w:rPr>
                <w:rFonts w:ascii="宋体" w:eastAsia="宋体" w:hAnsi="宋体" w:cs="宋体"/>
                <w:kern w:val="0"/>
                <w:sz w:val="24"/>
                <w:szCs w:val="24"/>
              </w:rPr>
            </w:pPr>
            <w:r w:rsidRPr="00912000">
              <w:rPr>
                <w:rFonts w:asciiTheme="minorEastAsia" w:hAnsiTheme="minorEastAsia" w:hint="eastAsia"/>
                <w:sz w:val="24"/>
              </w:rPr>
              <w:t>多种不同规格工作头，满足2~10000mL的处理量，适用不同的样品处理要求；无级调速功能，转速≥30000rpm，加速控速平稳；</w:t>
            </w:r>
            <w:r w:rsidR="00D446DD" w:rsidRPr="00912000">
              <w:rPr>
                <w:rFonts w:asciiTheme="minorEastAsia" w:hAnsiTheme="minorEastAsia" w:hint="eastAsia"/>
                <w:sz w:val="24"/>
              </w:rPr>
              <w:t>转速精度rpm: ±100</w:t>
            </w:r>
            <w:r w:rsidR="00D446DD">
              <w:rPr>
                <w:rFonts w:asciiTheme="minorEastAsia" w:hAnsiTheme="minorEastAsia" w:hint="eastAsia"/>
                <w:sz w:val="24"/>
              </w:rPr>
              <w:t>，</w:t>
            </w:r>
            <w:r w:rsidRPr="00912000">
              <w:rPr>
                <w:rFonts w:asciiTheme="minorEastAsia" w:hAnsiTheme="minorEastAsia" w:hint="eastAsia"/>
                <w:sz w:val="24"/>
              </w:rPr>
              <w:t>具备0~999min定时功能，运行结束后仪器自动停止；</w:t>
            </w:r>
            <w:r w:rsidR="00420D14" w:rsidRPr="00912000">
              <w:rPr>
                <w:rFonts w:ascii="宋体" w:eastAsia="宋体" w:hAnsi="宋体" w:cs="宋体"/>
                <w:kern w:val="0"/>
                <w:sz w:val="24"/>
                <w:szCs w:val="24"/>
              </w:rPr>
              <w:t xml:space="preserve"> </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D446DD" w:rsidRDefault="00420D14" w:rsidP="00D446DD">
            <w:pPr>
              <w:widowControl/>
              <w:rPr>
                <w:rFonts w:asciiTheme="minorEastAsia" w:hAnsiTheme="minorEastAsia"/>
                <w:sz w:val="24"/>
              </w:rPr>
            </w:pPr>
            <w:r w:rsidRPr="00912000">
              <w:rPr>
                <w:rFonts w:asciiTheme="minorEastAsia" w:hAnsiTheme="minorEastAsia" w:hint="eastAsia"/>
                <w:sz w:val="24"/>
              </w:rPr>
              <w:t>整机结构设计紧凑，造型精美，为样品均质提供≥27m/s的线速度；双向支撑杆设计结合双孔位固定夹组成一体化升降调节系统让您的实验，可靠更安全；可搭配温度传感器，实时测定样品温度，到达设定值，自动停止运行，更好的保护样品，让实验安全放心。</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8788" w:type="dxa"/>
          </w:tcPr>
          <w:p w:rsidR="00C52080" w:rsidRPr="00912000" w:rsidRDefault="00C52080" w:rsidP="00D446DD">
            <w:pPr>
              <w:widowControl/>
              <w:rPr>
                <w:rFonts w:asciiTheme="minorEastAsia" w:hAnsiTheme="minorEastAsia"/>
                <w:sz w:val="24"/>
              </w:rPr>
            </w:pPr>
            <w:r w:rsidRPr="00912000">
              <w:rPr>
                <w:rFonts w:asciiTheme="minorEastAsia" w:hAnsiTheme="minorEastAsia" w:hint="eastAsia"/>
                <w:sz w:val="24"/>
              </w:rPr>
              <w:t>测温范围℃: 0~199；</w:t>
            </w:r>
            <w:r w:rsidR="00D446DD" w:rsidRPr="00912000">
              <w:rPr>
                <w:rFonts w:asciiTheme="minorEastAsia" w:hAnsiTheme="minorEastAsia" w:hint="eastAsia"/>
                <w:sz w:val="24"/>
              </w:rPr>
              <w:t>调速方式: 旋钮调节；电机类型: 直流无刷电机； 额定输入功率: ≥1050W。套装标配: 主机+刀头。</w:t>
            </w:r>
          </w:p>
        </w:tc>
      </w:tr>
    </w:tbl>
    <w:p w:rsidR="00C52080" w:rsidRPr="00912000" w:rsidRDefault="00CB6ECE" w:rsidP="00C52080">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品目信息四</w:t>
      </w:r>
      <w:r w:rsidR="00C52080" w:rsidRPr="00912000">
        <w:rPr>
          <w:rFonts w:hint="eastAsia"/>
          <w:sz w:val="24"/>
        </w:rPr>
        <w:t>的</w:t>
      </w:r>
      <w:r w:rsidR="00C52080" w:rsidRPr="00912000">
        <w:rPr>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显示方式:LED数码管；转速范围:I档60-500rpm,II档240-2000rpm；转速精度:±5rpm</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搅拌力矩: ≥1850g·cm；搅拌量（H2O）L: ≥20L；搅拌最大粘度: ≥10000mPa·s</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电机类型:交流电机；功率: ≤120W</w:t>
            </w:r>
          </w:p>
        </w:tc>
      </w:tr>
    </w:tbl>
    <w:p w:rsidR="00C52080" w:rsidRPr="00912000" w:rsidRDefault="001A70DA" w:rsidP="00C52080">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品目信息五</w:t>
      </w:r>
      <w:r w:rsidR="00C52080" w:rsidRPr="00912000">
        <w:rPr>
          <w:rFonts w:hint="eastAsia"/>
          <w:sz w:val="24"/>
        </w:rPr>
        <w:t>的</w:t>
      </w:r>
      <w:r w:rsidR="00C52080" w:rsidRPr="00912000">
        <w:rPr>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控温范围 （℃）:室温～100℃；温控精度:±0.5℃（双数显）；装瓶量不少于:三角烧瓶250ml×12, 500ml×6 1000ml×4；定时范围:0-120mins （或常开）</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转 速 振 幅:起动 0-300r/min；振 幅mm: ≤20（多功能）；整机功率: ≤1800W；工作尺寸mm: ≤490*390*170；</w:t>
            </w:r>
          </w:p>
        </w:tc>
      </w:tr>
    </w:tbl>
    <w:p w:rsidR="00C52080" w:rsidRPr="00912000" w:rsidRDefault="001A70DA" w:rsidP="00C52080">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品目信息六</w:t>
      </w:r>
      <w:r w:rsidR="00C52080" w:rsidRPr="00912000">
        <w:rPr>
          <w:rFonts w:hint="eastAsia"/>
          <w:sz w:val="24"/>
        </w:rPr>
        <w:t>的</w:t>
      </w:r>
      <w:r w:rsidR="00C52080" w:rsidRPr="00912000">
        <w:rPr>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三门设计，总容量≥216L；冷冻室≥57 L；软冷冻室≥35 L；冷藏室≥124 L；制冷剂：R600a；冷冻能力（kg/12h）: ≥1.5</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综合耗电量（kw.h/24h）：≤0.69；压缩机类型：定频；制冷方式：制冷；控制方式：机械；噪音值：≤36dB(A)</w:t>
            </w:r>
          </w:p>
        </w:tc>
      </w:tr>
    </w:tbl>
    <w:p w:rsidR="00C52080" w:rsidRPr="00912000" w:rsidRDefault="001A70DA" w:rsidP="00C52080">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品目信息七</w:t>
      </w:r>
      <w:r w:rsidR="00C52080" w:rsidRPr="00912000">
        <w:rPr>
          <w:rFonts w:hint="eastAsia"/>
          <w:sz w:val="24"/>
        </w:rPr>
        <w:t>的</w:t>
      </w:r>
      <w:r w:rsidR="00C52080" w:rsidRPr="00912000">
        <w:rPr>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szCs w:val="24"/>
              </w:rPr>
              <w:t>箱体内均采用镜面不锈钢氩弧焊制作而成，箱体外采用优质钢板，造型美观、新颖。采用具有超温偏差保护、数字显示的微电脑P.I.D温度控制器，带有定时功能，控温精确可靠。热风循环系统由能在高温下连续运转的风机和合适风道组成，提高工作室内温度均匀度。采用新型的合成硅密封条，能长期高温运行，使用寿命长，便于更换。可以从控温面板上调节箱内进风和排气量大小。</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szCs w:val="24"/>
              </w:rPr>
              <w:t>控温范围:</w:t>
            </w:r>
            <w:r w:rsidRPr="00912000">
              <w:rPr>
                <w:rFonts w:asciiTheme="minorEastAsia" w:hAnsiTheme="minorEastAsia"/>
                <w:sz w:val="24"/>
                <w:szCs w:val="24"/>
              </w:rPr>
              <w:t xml:space="preserve"> RT+10</w:t>
            </w:r>
            <w:r w:rsidRPr="00912000">
              <w:rPr>
                <w:rFonts w:asciiTheme="minorEastAsia" w:hAnsiTheme="minorEastAsia" w:hint="eastAsia"/>
                <w:sz w:val="24"/>
                <w:szCs w:val="24"/>
              </w:rPr>
              <w:t>～</w:t>
            </w:r>
            <w:r w:rsidRPr="00912000">
              <w:rPr>
                <w:rFonts w:asciiTheme="minorEastAsia" w:hAnsiTheme="minorEastAsia"/>
                <w:sz w:val="24"/>
                <w:szCs w:val="24"/>
              </w:rPr>
              <w:t>300</w:t>
            </w:r>
            <w:r w:rsidRPr="00912000">
              <w:rPr>
                <w:rFonts w:asciiTheme="minorEastAsia" w:hAnsiTheme="minorEastAsia" w:hint="eastAsia"/>
                <w:sz w:val="24"/>
                <w:szCs w:val="24"/>
              </w:rPr>
              <w:t>℃; 恒温波动度:</w:t>
            </w:r>
            <w:r w:rsidRPr="00912000">
              <w:rPr>
                <w:rFonts w:asciiTheme="minorEastAsia" w:hAnsiTheme="minorEastAsia"/>
                <w:sz w:val="24"/>
                <w:szCs w:val="24"/>
              </w:rPr>
              <w:t xml:space="preserve"> ±1.0</w:t>
            </w:r>
            <w:r w:rsidRPr="00912000">
              <w:rPr>
                <w:rFonts w:asciiTheme="minorEastAsia" w:hAnsiTheme="minorEastAsia" w:hint="eastAsia"/>
                <w:sz w:val="24"/>
                <w:szCs w:val="24"/>
              </w:rPr>
              <w:t>℃; 温度分辨率:</w:t>
            </w:r>
            <w:r w:rsidRPr="00912000">
              <w:rPr>
                <w:rFonts w:asciiTheme="minorEastAsia" w:hAnsiTheme="minorEastAsia"/>
                <w:sz w:val="24"/>
                <w:szCs w:val="24"/>
              </w:rPr>
              <w:t xml:space="preserve"> 0.1</w:t>
            </w:r>
            <w:r w:rsidRPr="00912000">
              <w:rPr>
                <w:rFonts w:asciiTheme="minorEastAsia" w:hAnsiTheme="minorEastAsia" w:hint="eastAsia"/>
                <w:sz w:val="24"/>
                <w:szCs w:val="24"/>
              </w:rPr>
              <w:t>℃; 工作环境温度:</w:t>
            </w:r>
            <w:r w:rsidRPr="00912000">
              <w:rPr>
                <w:rFonts w:asciiTheme="minorEastAsia" w:hAnsiTheme="minorEastAsia"/>
                <w:sz w:val="24"/>
                <w:szCs w:val="24"/>
              </w:rPr>
              <w:t xml:space="preserve"> +5</w:t>
            </w:r>
            <w:r w:rsidRPr="00912000">
              <w:rPr>
                <w:rFonts w:asciiTheme="minorEastAsia" w:hAnsiTheme="minorEastAsia" w:hint="eastAsia"/>
                <w:sz w:val="24"/>
                <w:szCs w:val="24"/>
              </w:rPr>
              <w:t>～</w:t>
            </w:r>
            <w:r w:rsidRPr="00912000">
              <w:rPr>
                <w:rFonts w:asciiTheme="minorEastAsia" w:hAnsiTheme="minorEastAsia"/>
                <w:sz w:val="24"/>
                <w:szCs w:val="24"/>
              </w:rPr>
              <w:t>40</w:t>
            </w:r>
            <w:r w:rsidRPr="00912000">
              <w:rPr>
                <w:rFonts w:asciiTheme="minorEastAsia" w:hAnsiTheme="minorEastAsia" w:hint="eastAsia"/>
                <w:sz w:val="24"/>
                <w:szCs w:val="24"/>
              </w:rPr>
              <w:t>℃</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szCs w:val="24"/>
              </w:rPr>
              <w:t>输入功率:≤</w:t>
            </w:r>
            <w:r w:rsidRPr="00912000">
              <w:rPr>
                <w:rFonts w:asciiTheme="minorEastAsia" w:hAnsiTheme="minorEastAsia"/>
                <w:sz w:val="24"/>
                <w:szCs w:val="24"/>
              </w:rPr>
              <w:t>1550W</w:t>
            </w:r>
            <w:r w:rsidRPr="00912000">
              <w:rPr>
                <w:rFonts w:asciiTheme="minorEastAsia" w:hAnsiTheme="minorEastAsia" w:hint="eastAsia"/>
                <w:sz w:val="24"/>
                <w:szCs w:val="24"/>
              </w:rPr>
              <w:t>; 容积:</w:t>
            </w:r>
            <w:r w:rsidRPr="00912000">
              <w:rPr>
                <w:rFonts w:asciiTheme="minorEastAsia" w:hAnsiTheme="minorEastAsia" w:hint="eastAsia"/>
                <w:sz w:val="24"/>
              </w:rPr>
              <w:t>≥</w:t>
            </w:r>
            <w:r w:rsidRPr="00912000">
              <w:rPr>
                <w:rFonts w:asciiTheme="minorEastAsia" w:hAnsiTheme="minorEastAsia"/>
                <w:sz w:val="24"/>
                <w:szCs w:val="24"/>
              </w:rPr>
              <w:t>80L</w:t>
            </w:r>
            <w:r w:rsidRPr="00912000">
              <w:rPr>
                <w:rFonts w:asciiTheme="minorEastAsia" w:hAnsiTheme="minorEastAsia" w:hint="eastAsia"/>
                <w:sz w:val="24"/>
                <w:szCs w:val="24"/>
              </w:rPr>
              <w:t>; 载物托架(标配):</w:t>
            </w:r>
            <w:r w:rsidRPr="00912000">
              <w:rPr>
                <w:rFonts w:asciiTheme="minorEastAsia" w:hAnsiTheme="minorEastAsia" w:hint="eastAsia"/>
                <w:sz w:val="24"/>
              </w:rPr>
              <w:t>≥</w:t>
            </w:r>
            <w:r w:rsidRPr="00912000">
              <w:rPr>
                <w:rFonts w:asciiTheme="minorEastAsia" w:hAnsiTheme="minorEastAsia"/>
                <w:sz w:val="24"/>
                <w:szCs w:val="24"/>
              </w:rPr>
              <w:t>2</w:t>
            </w:r>
            <w:r w:rsidRPr="00912000">
              <w:rPr>
                <w:rFonts w:asciiTheme="minorEastAsia" w:hAnsiTheme="minorEastAsia" w:hint="eastAsia"/>
                <w:sz w:val="24"/>
                <w:szCs w:val="24"/>
              </w:rPr>
              <w:t>块; 定时范围: 0</w:t>
            </w:r>
            <w:r w:rsidRPr="00912000">
              <w:rPr>
                <w:rFonts w:asciiTheme="minorEastAsia" w:hAnsiTheme="minorEastAsia"/>
                <w:sz w:val="24"/>
                <w:szCs w:val="24"/>
              </w:rPr>
              <w:t>~</w:t>
            </w:r>
            <w:r w:rsidRPr="00912000">
              <w:rPr>
                <w:rFonts w:asciiTheme="minorEastAsia" w:hAnsiTheme="minorEastAsia" w:hint="eastAsia"/>
                <w:sz w:val="24"/>
                <w:szCs w:val="24"/>
              </w:rPr>
              <w:t>9</w:t>
            </w:r>
            <w:r w:rsidRPr="00912000">
              <w:rPr>
                <w:rFonts w:asciiTheme="minorEastAsia" w:hAnsiTheme="minorEastAsia"/>
                <w:sz w:val="24"/>
                <w:szCs w:val="24"/>
              </w:rPr>
              <w:t>999min</w:t>
            </w:r>
          </w:p>
        </w:tc>
      </w:tr>
    </w:tbl>
    <w:p w:rsidR="00C52080" w:rsidRPr="00912000" w:rsidRDefault="001A70DA" w:rsidP="00C52080">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品目信息八</w:t>
      </w:r>
      <w:r w:rsidR="00C52080" w:rsidRPr="00912000">
        <w:rPr>
          <w:rFonts w:hint="eastAsia"/>
          <w:sz w:val="24"/>
        </w:rPr>
        <w:t>的</w:t>
      </w:r>
      <w:r w:rsidR="00C52080" w:rsidRPr="00912000">
        <w:rPr>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用户操作：丰富的操作信息提示，帮助用户更高效的完成工作流程；内置程序：标配的便于使用的内置应用程序，以用于各种称量任务；玻璃门运输保护锁：有效的提供天平的运输保护；内置下称钩设计可做比重(密度)称量。</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全铝制底座设计，防止低频震动，增强称量稳定性；百分比称重功能，克、盎司、克拉等单位转换。</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实际分度值：0.0001g；最大称量范围：220g；重复性（≤）：±0.0001g；最大允许误差（≤）：±0.0002g；类型：外部自动校准；秤盘尺寸：≥Ф90mm</w:t>
            </w:r>
          </w:p>
        </w:tc>
      </w:tr>
    </w:tbl>
    <w:p w:rsidR="00C52080" w:rsidRPr="00912000" w:rsidRDefault="001A70DA" w:rsidP="00C52080">
      <w:pPr>
        <w:widowControl/>
        <w:shd w:val="clear" w:color="auto" w:fill="FFFFFF"/>
        <w:spacing w:line="480" w:lineRule="auto"/>
        <w:ind w:firstLine="420"/>
        <w:outlineLvl w:val="4"/>
        <w:rPr>
          <w:rFonts w:ascii="宋体" w:eastAsia="宋体" w:hAnsi="宋体" w:cs="宋体"/>
          <w:bCs/>
          <w:kern w:val="0"/>
          <w:sz w:val="24"/>
          <w:szCs w:val="24"/>
        </w:rPr>
      </w:pPr>
      <w:r>
        <w:rPr>
          <w:rFonts w:hint="eastAsia"/>
          <w:sz w:val="24"/>
        </w:rPr>
        <w:t>品目信息九</w:t>
      </w:r>
      <w:r w:rsidR="00C52080" w:rsidRPr="00912000">
        <w:rPr>
          <w:rFonts w:hint="eastAsia"/>
          <w:sz w:val="24"/>
        </w:rPr>
        <w:t>的</w:t>
      </w:r>
      <w:r w:rsidR="00C52080" w:rsidRPr="00912000">
        <w:rPr>
          <w:sz w:val="24"/>
        </w:rPr>
        <w:t>标的参数：</w:t>
      </w:r>
    </w:p>
    <w:tbl>
      <w:tblPr>
        <w:tblStyle w:val="a3"/>
        <w:tblW w:w="10915" w:type="dxa"/>
        <w:tblInd w:w="-1281" w:type="dxa"/>
        <w:tblLook w:val="04A0" w:firstRow="1" w:lastRow="0" w:firstColumn="1" w:lastColumn="0" w:noHBand="0" w:noVBand="1"/>
      </w:tblPr>
      <w:tblGrid>
        <w:gridCol w:w="1276"/>
        <w:gridCol w:w="851"/>
        <w:gridCol w:w="8788"/>
      </w:tblGrid>
      <w:tr w:rsidR="00C52080" w:rsidRPr="00912000" w:rsidTr="003D537A">
        <w:tc>
          <w:tcPr>
            <w:tcW w:w="1276"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参数性质</w:t>
            </w:r>
          </w:p>
        </w:tc>
        <w:tc>
          <w:tcPr>
            <w:tcW w:w="851" w:type="dxa"/>
          </w:tcPr>
          <w:p w:rsidR="00C52080" w:rsidRPr="00912000" w:rsidRDefault="00C52080" w:rsidP="003D537A">
            <w:pPr>
              <w:widowControl/>
              <w:spacing w:line="480" w:lineRule="auto"/>
              <w:rPr>
                <w:rFonts w:ascii="宋体" w:eastAsia="宋体" w:hAnsi="宋体" w:cs="宋体"/>
                <w:b/>
                <w:kern w:val="0"/>
                <w:sz w:val="24"/>
                <w:szCs w:val="24"/>
              </w:rPr>
            </w:pPr>
            <w:r w:rsidRPr="00912000">
              <w:rPr>
                <w:rFonts w:ascii="宋体" w:eastAsia="宋体" w:hAnsi="宋体" w:cs="宋体" w:hint="eastAsia"/>
                <w:b/>
                <w:kern w:val="0"/>
                <w:sz w:val="24"/>
                <w:szCs w:val="24"/>
              </w:rPr>
              <w:t>序号</w:t>
            </w:r>
          </w:p>
        </w:tc>
        <w:tc>
          <w:tcPr>
            <w:tcW w:w="8788" w:type="dxa"/>
          </w:tcPr>
          <w:p w:rsidR="00C52080" w:rsidRPr="00912000" w:rsidRDefault="00C52080" w:rsidP="003D537A">
            <w:pPr>
              <w:widowControl/>
              <w:spacing w:line="480" w:lineRule="auto"/>
              <w:jc w:val="center"/>
              <w:rPr>
                <w:rFonts w:ascii="宋体" w:eastAsia="宋体" w:hAnsi="宋体" w:cs="宋体"/>
                <w:b/>
                <w:kern w:val="0"/>
                <w:sz w:val="24"/>
                <w:szCs w:val="24"/>
              </w:rPr>
            </w:pPr>
            <w:r w:rsidRPr="00912000">
              <w:rPr>
                <w:rFonts w:ascii="宋体" w:eastAsia="宋体" w:hAnsi="宋体" w:cs="宋体" w:hint="eastAsia"/>
                <w:b/>
                <w:kern w:val="0"/>
                <w:sz w:val="24"/>
                <w:szCs w:val="24"/>
              </w:rPr>
              <w:t>技术参数与性能指标</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一、系统基本要求：</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系统采用B/S模式多层架构设计，具有高并发处理支持能力，支持最大并发数1000，响应事件不超过3s，数据传输延时不超过3s，明细查询不超过3s。要求系统采用权限控制功能来提高系统安全，按需对用户分配系统权限，支持食品科学与工程专业认证管理。</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2</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二、专业建设管理：</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支持多版本培养方案管理，一个专业可创建多个版本培养方案，一套培养方案可适应多个年级；支持专业分方向管理及方向课程绑定，建立方向课程对毕业要求指标点的支撑关系；支持培养目标、毕业要求编制，毕业要求指标点分解和内涵说明填写；设置毕业要求与培养目标的支撑关系，与通用标准的覆盖关系。</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3</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在线规划和设置毕业要求指标点与课程体系的支撑关系，提供列表和图表两种设置方式。能够任意勾选参与达成评价的课程，设置课程对毕业要求指标点的支撑强度和贡献度。课程贡献度支持手工设置和自动计算，支撑关系能够一键导出。按工程认证标准，智能检查OBE培养方案建设完整性和支撑关系，给出预审意见。检查结果按通过、未通过、警告等分级提示。支持培养方案在线编辑与Word格式导出，导出内容包含方案基本信息、培养目标、毕业要求、毕业要求指标点、课程体系、支撑关系等内容。系统支持按照光标位置和标记位置两种方式生成文档。</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4</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三、课程建设管理：</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课程目标支持基于布鲁姆目标分类法分解，可与毕业要求指标点进行关联设置。按工程认证标准，智能检查OBE教学大纲建设完整性和支撑关系，给出预审意见。</w:t>
            </w:r>
          </w:p>
        </w:tc>
      </w:tr>
      <w:tr w:rsidR="00C52080" w:rsidRPr="00912000" w:rsidTr="003D537A">
        <w:tc>
          <w:tcPr>
            <w:tcW w:w="1276" w:type="dxa"/>
            <w:vAlign w:val="center"/>
          </w:tcPr>
          <w:p w:rsidR="00C52080" w:rsidRPr="00912000" w:rsidRDefault="00EA3AD7" w:rsidP="003D537A">
            <w:pPr>
              <w:widowControl/>
              <w:jc w:val="center"/>
              <w:rPr>
                <w:rFonts w:ascii="宋体" w:eastAsia="宋体" w:hAnsi="宋体" w:cs="宋体"/>
                <w:kern w:val="0"/>
                <w:sz w:val="24"/>
                <w:szCs w:val="24"/>
              </w:rPr>
            </w:pPr>
            <w:r w:rsidRPr="00912000">
              <w:rPr>
                <w:rFonts w:asciiTheme="minorEastAsia" w:hAnsiTheme="minorEastAsia" w:hint="eastAsia"/>
                <w:sz w:val="24"/>
              </w:rPr>
              <w:lastRenderedPageBreak/>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5</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自定义课程考核方式，按照课程目标设置考核方式成绩比例，提供按课程和按考核方式两种格式设置成绩比例（此项提供系统截图）。支持可视化地动态展示专业课程体系、课程先修后续关系（此项提供系统截图）。</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6</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四、学习产出管理：</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考评文件上传和审批包括合理性分析文档、考评标准、考评小结，以及其它考评原始资料。自动校验学生信息和成绩合法性，检查成绩录入是否有漏缺项、格式错误等。自动生成各考核环节的课程总成绩、课程目标成绩、课程目标达成度，以及毕业要求指标点达成度等。</w:t>
            </w:r>
          </w:p>
        </w:tc>
      </w:tr>
      <w:tr w:rsidR="00C52080" w:rsidRPr="00912000" w:rsidTr="003D537A">
        <w:tc>
          <w:tcPr>
            <w:tcW w:w="1276" w:type="dxa"/>
            <w:vAlign w:val="center"/>
          </w:tcPr>
          <w:p w:rsidR="00C52080" w:rsidRPr="00912000" w:rsidRDefault="00EA3AD7"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7</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考评采分项模板支持按课程目标设置，需为每个采分项设置额定分值。采分项模板支持一键生成，考评采分项支持批量导入（此项提供系统截图）。考评安排评审支持合理性分析文档、考评标准、考评小结，以及AB卷等其他材料评审。支持试卷命题分值比例分析等（此项提供系统截图）。试卷评审流程自定义，试卷评审指标项自定义（此项提供系统截图）。</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8</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五、达成情况评价分析：</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认证专业达成情况评价包含培养目标达成、毕业要求达成、课程目标达成、学生个体达成等多个层级。支持毕业要求达成情况追溯查询，能够从二级指标达成情况逐级追溯到具体课程目标的支撑环节分数。提供柱状图和散点图，直观显示课程目标整体达成情况和个体分布情况，输出未达标学生名单，帮助教师分析与使用评价结果。课程目标达成情况和毕业要求达成情况支持年度对比分析，可以任意选择多个对比年份。</w:t>
            </w:r>
          </w:p>
        </w:tc>
      </w:tr>
      <w:tr w:rsidR="00C52080" w:rsidRPr="00912000" w:rsidTr="003D537A">
        <w:tc>
          <w:tcPr>
            <w:tcW w:w="1276" w:type="dxa"/>
            <w:vAlign w:val="center"/>
          </w:tcPr>
          <w:p w:rsidR="00C52080" w:rsidRPr="00912000" w:rsidRDefault="00EA3AD7"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9</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提供雷达图、柱状图和散点图等多种图表和报表展示，筛选课程目标不达标学生以便实现精准帮扶（此项提供系统截图）。支持按平均值、中位值、标准差、最高分、最低分等统计指标进行多维度统计，以及按优、良、中、差分段统计（此项提供系统截图）。基于一体化的问卷调查系统，自动提取问卷数据，直接应用于课程质量评价和培养目标达成评价，从主观和客观方面综合对比分析（此项提供系统截图）。</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10</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六、文件库与智能报告：</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对认证支撑材料进行归档分类管理，包括版本管理、共享设置、访问权限、文件检索、一键下载及文件引用等。支持培养方案和教学大纲内容审核，支持课程考核方案和试卷命题合理性评审，支持持续改进报告在线审核及查询下载。</w:t>
            </w:r>
          </w:p>
        </w:tc>
      </w:tr>
      <w:tr w:rsidR="00C52080" w:rsidRPr="00912000" w:rsidTr="003D537A">
        <w:tc>
          <w:tcPr>
            <w:tcW w:w="1276" w:type="dxa"/>
            <w:vAlign w:val="center"/>
          </w:tcPr>
          <w:p w:rsidR="00C52080" w:rsidRPr="00912000" w:rsidRDefault="00EA3AD7"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11</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自动抽取系统核心数据，一键生成各类数据分析报告，包括课程目标评价报告、专业持续改进报告等，支持在线编辑、Word格式导出以及共享权限设置（此项提供系统截图）。</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12</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七、年度报备归档查阅：</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支持按学院、按专业、按年度、按课程，对报备材料进行归档管理，以及共享权限设置；报备材料按照学校要求归档，向认证协会专家提供查阅链接、开放查阅权限；互通关联使用平台文件库所收集管理的本年度修订的培养方案、教学大纲、机制文件，以及本年度开展的课程评价原始材料等。</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13</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八、问卷调查与跟踪反馈：</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支持实名、匿名两种答卷方式；实时掌握问卷回收进度，可以快速查看哪一年级、哪一班级的回收情况；普通问卷通过饼图与表格等形式展示每道题目的答卷情况，OBE问卷通过雷达图、柱状图、散点图以及报表等形式展示学生答卷情况。</w:t>
            </w:r>
          </w:p>
        </w:tc>
      </w:tr>
      <w:tr w:rsidR="00C52080" w:rsidRPr="00912000" w:rsidTr="003D537A">
        <w:tc>
          <w:tcPr>
            <w:tcW w:w="1276" w:type="dxa"/>
            <w:vAlign w:val="center"/>
          </w:tcPr>
          <w:p w:rsidR="00C52080" w:rsidRPr="00912000" w:rsidRDefault="00EA3AD7" w:rsidP="003D537A">
            <w:pPr>
              <w:widowControl/>
              <w:jc w:val="center"/>
              <w:rPr>
                <w:rFonts w:ascii="宋体" w:eastAsia="宋体" w:hAnsi="宋体" w:cs="宋体"/>
                <w:kern w:val="0"/>
                <w:sz w:val="24"/>
                <w:szCs w:val="24"/>
              </w:rPr>
            </w:pPr>
            <w:r w:rsidRPr="00912000">
              <w:rPr>
                <w:rFonts w:asciiTheme="minorEastAsia" w:hAnsiTheme="minorEastAsia" w:hint="eastAsia"/>
                <w:sz w:val="24"/>
              </w:rPr>
              <w:t>▲</w:t>
            </w: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14</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支持标准评分量表、OBE达成评价、综合性问卷和问卷模板四种问卷创建类型（此项提供系统截图）。OBE达成评价问卷与培养方案和教学大纲数据关联，支持培养目</w:t>
            </w:r>
            <w:r w:rsidRPr="00912000">
              <w:rPr>
                <w:rFonts w:asciiTheme="minorEastAsia" w:hAnsiTheme="minorEastAsia" w:hint="eastAsia"/>
                <w:sz w:val="24"/>
              </w:rPr>
              <w:lastRenderedPageBreak/>
              <w:t>标、毕业要求、能力指标点、课程目标等创建与发放，统计结果直接使用（此项提供系统截图）。</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15</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九、专业建设总览与检查：</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各级领导可以查看所有专业的建设情况，包括各专业培养目标、毕业要求、能力指标、课程支撑矩阵等信息；查看所有专业的课程建设情况，包括课程目标、评价标准、课程教学方法与课程目标对应关系等。</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16</w:t>
            </w:r>
          </w:p>
        </w:tc>
        <w:tc>
          <w:tcPr>
            <w:tcW w:w="8788" w:type="dxa"/>
          </w:tcPr>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各级领导可以检查各专业的成绩录入情况，课程总成绩、课程目标成绩，课程目标成达成情况等；查看所有专业的课程持续改进报告、教学改进措施；查看所有专业的毕业要求达成情况，可选择学院、专业、毕业年份、开课学期、学年查看。</w:t>
            </w:r>
          </w:p>
        </w:tc>
      </w:tr>
      <w:tr w:rsidR="00C52080" w:rsidRPr="00912000" w:rsidTr="003D537A">
        <w:tc>
          <w:tcPr>
            <w:tcW w:w="1276" w:type="dxa"/>
            <w:vAlign w:val="center"/>
          </w:tcPr>
          <w:p w:rsidR="00C52080" w:rsidRPr="00912000" w:rsidRDefault="00C52080" w:rsidP="003D537A">
            <w:pPr>
              <w:widowControl/>
              <w:jc w:val="center"/>
              <w:rPr>
                <w:rFonts w:ascii="宋体" w:eastAsia="宋体" w:hAnsi="宋体" w:cs="宋体"/>
                <w:kern w:val="0"/>
                <w:sz w:val="24"/>
                <w:szCs w:val="24"/>
              </w:rPr>
            </w:pPr>
          </w:p>
        </w:tc>
        <w:tc>
          <w:tcPr>
            <w:tcW w:w="851" w:type="dxa"/>
            <w:vAlign w:val="center"/>
          </w:tcPr>
          <w:p w:rsidR="00C52080" w:rsidRPr="00912000" w:rsidRDefault="00C52080" w:rsidP="003D537A">
            <w:pPr>
              <w:widowControl/>
              <w:jc w:val="center"/>
              <w:rPr>
                <w:rFonts w:ascii="宋体" w:eastAsia="宋体" w:hAnsi="宋体" w:cs="宋体"/>
                <w:kern w:val="0"/>
                <w:sz w:val="24"/>
                <w:szCs w:val="24"/>
              </w:rPr>
            </w:pPr>
            <w:r w:rsidRPr="00912000">
              <w:rPr>
                <w:rFonts w:ascii="宋体" w:eastAsia="宋体" w:hAnsi="宋体" w:cs="宋体" w:hint="eastAsia"/>
                <w:kern w:val="0"/>
                <w:sz w:val="24"/>
                <w:szCs w:val="24"/>
              </w:rPr>
              <w:t>17</w:t>
            </w:r>
          </w:p>
        </w:tc>
        <w:tc>
          <w:tcPr>
            <w:tcW w:w="8788" w:type="dxa"/>
          </w:tcPr>
          <w:p w:rsidR="00C52080" w:rsidRPr="00912000" w:rsidRDefault="00C52080" w:rsidP="003D537A">
            <w:pPr>
              <w:widowControl/>
              <w:rPr>
                <w:rFonts w:asciiTheme="minorEastAsia" w:hAnsiTheme="minorEastAsia"/>
                <w:sz w:val="24"/>
              </w:rPr>
            </w:pPr>
            <w:r w:rsidRPr="00912000">
              <w:rPr>
                <w:rFonts w:asciiTheme="minorEastAsia" w:hAnsiTheme="minorEastAsia" w:hint="eastAsia"/>
                <w:sz w:val="24"/>
              </w:rPr>
              <w:t>十、权限管理与系统设置：</w:t>
            </w:r>
          </w:p>
          <w:p w:rsidR="00C52080" w:rsidRPr="00912000" w:rsidRDefault="00C52080" w:rsidP="003D537A">
            <w:pPr>
              <w:widowControl/>
              <w:rPr>
                <w:rFonts w:ascii="宋体" w:eastAsia="宋体" w:hAnsi="宋体" w:cs="宋体"/>
                <w:kern w:val="0"/>
                <w:sz w:val="24"/>
                <w:szCs w:val="24"/>
              </w:rPr>
            </w:pPr>
            <w:r w:rsidRPr="00912000">
              <w:rPr>
                <w:rFonts w:asciiTheme="minorEastAsia" w:hAnsiTheme="minorEastAsia" w:hint="eastAsia"/>
                <w:sz w:val="24"/>
              </w:rPr>
              <w:t>支持组织机构管理、系统角色管理、操作权限管理、教师用户管理、学生档案管理、专业方向管理、数据字典管理等。可按校级用户、院级用户、专业负责人、课程负责人和任课教师等角色赋予系统操作权限和数据访问权限，不同类型用户可以显示不同主页内容。一个用户多个角色，可直接在系统中进行角色切换，无需重新登录。</w:t>
            </w:r>
          </w:p>
        </w:tc>
      </w:tr>
    </w:tbl>
    <w:p w:rsidR="00C52080" w:rsidRPr="00912000" w:rsidRDefault="00C52080" w:rsidP="00C52080">
      <w:pPr>
        <w:widowControl/>
        <w:shd w:val="clear" w:color="auto" w:fill="FFFFFF"/>
        <w:spacing w:line="480" w:lineRule="auto"/>
        <w:ind w:firstLine="420"/>
        <w:outlineLvl w:val="4"/>
        <w:rPr>
          <w:rFonts w:ascii="宋体" w:eastAsia="宋体" w:hAnsi="宋体" w:cs="宋体"/>
          <w:bCs/>
          <w:kern w:val="0"/>
          <w:sz w:val="24"/>
          <w:szCs w:val="24"/>
        </w:rPr>
      </w:pPr>
    </w:p>
    <w:p w:rsidR="00C52080" w:rsidRPr="00912000" w:rsidRDefault="00C52080" w:rsidP="00C52080">
      <w:pPr>
        <w:widowControl/>
        <w:shd w:val="clear" w:color="auto" w:fill="FFFFFF"/>
        <w:spacing w:line="480" w:lineRule="auto"/>
        <w:ind w:firstLineChars="150" w:firstLine="360"/>
        <w:rPr>
          <w:rFonts w:ascii="宋体" w:eastAsia="宋体" w:hAnsi="宋体" w:cs="宋体"/>
          <w:kern w:val="0"/>
          <w:sz w:val="24"/>
          <w:szCs w:val="24"/>
        </w:rPr>
      </w:pPr>
      <w:r w:rsidRPr="00912000">
        <w:rPr>
          <w:rFonts w:ascii="宋体" w:eastAsia="宋体" w:hAnsi="宋体" w:cs="宋体" w:hint="eastAsia"/>
          <w:kern w:val="0"/>
          <w:sz w:val="24"/>
          <w:szCs w:val="24"/>
        </w:rPr>
        <w:t>评审</w:t>
      </w:r>
      <w:r w:rsidRPr="00912000">
        <w:rPr>
          <w:rFonts w:ascii="宋体" w:eastAsia="宋体" w:hAnsi="宋体" w:cs="宋体"/>
          <w:kern w:val="0"/>
          <w:sz w:val="24"/>
          <w:szCs w:val="24"/>
        </w:rPr>
        <w:t>条款</w:t>
      </w:r>
      <w:r w:rsidRPr="00912000">
        <w:rPr>
          <w:rFonts w:ascii="宋体" w:eastAsia="宋体" w:hAnsi="宋体" w:cs="宋体" w:hint="eastAsia"/>
          <w:kern w:val="0"/>
          <w:sz w:val="24"/>
          <w:szCs w:val="24"/>
        </w:rPr>
        <w:t>：</w:t>
      </w:r>
    </w:p>
    <w:p w:rsidR="00C52080" w:rsidRPr="00912000" w:rsidRDefault="00C52080" w:rsidP="00C52080">
      <w:pPr>
        <w:widowControl/>
        <w:shd w:val="clear" w:color="auto" w:fill="FFFFFF"/>
        <w:spacing w:line="480" w:lineRule="auto"/>
        <w:ind w:firstLineChars="150" w:firstLine="360"/>
        <w:rPr>
          <w:rFonts w:ascii="宋体" w:eastAsia="宋体" w:hAnsi="宋体" w:cs="宋体"/>
          <w:kern w:val="0"/>
          <w:sz w:val="24"/>
          <w:szCs w:val="24"/>
        </w:rPr>
      </w:pPr>
      <w:r w:rsidRPr="00912000">
        <w:rPr>
          <w:rFonts w:ascii="宋体" w:eastAsia="宋体" w:hAnsi="宋体" w:cs="宋体" w:hint="eastAsia"/>
          <w:kern w:val="0"/>
          <w:sz w:val="24"/>
          <w:szCs w:val="24"/>
        </w:rPr>
        <w:t xml:space="preserve">☑综合评分法      </w:t>
      </w:r>
    </w:p>
    <w:tbl>
      <w:tblPr>
        <w:tblStyle w:val="a3"/>
        <w:tblW w:w="10915" w:type="dxa"/>
        <w:tblInd w:w="-1281" w:type="dxa"/>
        <w:tblLook w:val="04A0" w:firstRow="1" w:lastRow="0" w:firstColumn="1" w:lastColumn="0" w:noHBand="0" w:noVBand="1"/>
      </w:tblPr>
      <w:tblGrid>
        <w:gridCol w:w="992"/>
        <w:gridCol w:w="993"/>
        <w:gridCol w:w="1701"/>
        <w:gridCol w:w="4961"/>
        <w:gridCol w:w="851"/>
        <w:gridCol w:w="1417"/>
      </w:tblGrid>
      <w:tr w:rsidR="00C52080" w:rsidRPr="00912000" w:rsidTr="003D537A">
        <w:tc>
          <w:tcPr>
            <w:tcW w:w="992" w:type="dxa"/>
          </w:tcPr>
          <w:p w:rsidR="00C52080" w:rsidRPr="00912000" w:rsidRDefault="00C52080" w:rsidP="003D537A">
            <w:pPr>
              <w:widowControl/>
              <w:spacing w:line="480" w:lineRule="auto"/>
              <w:rPr>
                <w:rFonts w:ascii="宋体" w:eastAsia="宋体" w:hAnsi="宋体" w:cs="宋体"/>
                <w:b/>
                <w:kern w:val="0"/>
                <w:sz w:val="22"/>
                <w:szCs w:val="24"/>
              </w:rPr>
            </w:pPr>
            <w:r w:rsidRPr="00912000">
              <w:rPr>
                <w:rFonts w:ascii="宋体" w:eastAsia="宋体" w:hAnsi="宋体" w:cs="宋体" w:hint="eastAsia"/>
                <w:b/>
                <w:kern w:val="0"/>
                <w:sz w:val="22"/>
                <w:szCs w:val="24"/>
              </w:rPr>
              <w:t>评审项编号</w:t>
            </w:r>
          </w:p>
        </w:tc>
        <w:tc>
          <w:tcPr>
            <w:tcW w:w="993" w:type="dxa"/>
          </w:tcPr>
          <w:p w:rsidR="00C52080" w:rsidRPr="00912000" w:rsidRDefault="00C52080" w:rsidP="003D537A">
            <w:pPr>
              <w:widowControl/>
              <w:spacing w:line="480" w:lineRule="auto"/>
              <w:rPr>
                <w:rFonts w:ascii="宋体" w:eastAsia="宋体" w:hAnsi="宋体" w:cs="宋体"/>
                <w:b/>
                <w:kern w:val="0"/>
                <w:sz w:val="22"/>
                <w:szCs w:val="24"/>
              </w:rPr>
            </w:pPr>
            <w:r w:rsidRPr="00912000">
              <w:rPr>
                <w:rFonts w:ascii="宋体" w:eastAsia="宋体" w:hAnsi="宋体" w:cs="宋体" w:hint="eastAsia"/>
                <w:b/>
                <w:kern w:val="0"/>
                <w:sz w:val="22"/>
                <w:szCs w:val="24"/>
              </w:rPr>
              <w:t>一级评审项</w:t>
            </w:r>
          </w:p>
        </w:tc>
        <w:tc>
          <w:tcPr>
            <w:tcW w:w="1701" w:type="dxa"/>
          </w:tcPr>
          <w:p w:rsidR="00C52080" w:rsidRPr="00912000" w:rsidRDefault="00C52080" w:rsidP="003D537A">
            <w:pPr>
              <w:widowControl/>
              <w:spacing w:line="480" w:lineRule="auto"/>
              <w:rPr>
                <w:rFonts w:ascii="宋体" w:eastAsia="宋体" w:hAnsi="宋体" w:cs="宋体"/>
                <w:b/>
                <w:kern w:val="0"/>
                <w:sz w:val="22"/>
                <w:szCs w:val="24"/>
              </w:rPr>
            </w:pPr>
            <w:r w:rsidRPr="00912000">
              <w:rPr>
                <w:rFonts w:ascii="宋体" w:eastAsia="宋体" w:hAnsi="宋体" w:cs="宋体" w:hint="eastAsia"/>
                <w:b/>
                <w:kern w:val="0"/>
                <w:sz w:val="22"/>
                <w:szCs w:val="24"/>
              </w:rPr>
              <w:t>二级评审项</w:t>
            </w:r>
          </w:p>
        </w:tc>
        <w:tc>
          <w:tcPr>
            <w:tcW w:w="4961" w:type="dxa"/>
          </w:tcPr>
          <w:p w:rsidR="00C52080" w:rsidRPr="00912000" w:rsidRDefault="00C52080" w:rsidP="003D537A">
            <w:pPr>
              <w:widowControl/>
              <w:spacing w:line="480" w:lineRule="auto"/>
              <w:jc w:val="center"/>
              <w:rPr>
                <w:rFonts w:ascii="宋体" w:eastAsia="宋体" w:hAnsi="宋体" w:cs="宋体"/>
                <w:b/>
                <w:kern w:val="0"/>
                <w:sz w:val="22"/>
                <w:szCs w:val="24"/>
              </w:rPr>
            </w:pPr>
            <w:r w:rsidRPr="00912000">
              <w:rPr>
                <w:rFonts w:ascii="宋体" w:eastAsia="宋体" w:hAnsi="宋体" w:cs="宋体" w:hint="eastAsia"/>
                <w:b/>
                <w:kern w:val="0"/>
                <w:sz w:val="22"/>
                <w:szCs w:val="24"/>
              </w:rPr>
              <w:t>详细要求</w:t>
            </w:r>
          </w:p>
        </w:tc>
        <w:tc>
          <w:tcPr>
            <w:tcW w:w="851" w:type="dxa"/>
          </w:tcPr>
          <w:p w:rsidR="00C52080" w:rsidRPr="00912000" w:rsidRDefault="00C52080" w:rsidP="003D537A">
            <w:pPr>
              <w:widowControl/>
              <w:spacing w:line="480" w:lineRule="auto"/>
              <w:rPr>
                <w:rFonts w:ascii="宋体" w:eastAsia="宋体" w:hAnsi="宋体" w:cs="宋体"/>
                <w:b/>
                <w:kern w:val="0"/>
                <w:sz w:val="22"/>
                <w:szCs w:val="24"/>
              </w:rPr>
            </w:pPr>
            <w:r w:rsidRPr="00912000">
              <w:rPr>
                <w:rFonts w:ascii="宋体" w:eastAsia="宋体" w:hAnsi="宋体" w:cs="宋体" w:hint="eastAsia"/>
                <w:b/>
                <w:kern w:val="0"/>
                <w:sz w:val="22"/>
                <w:szCs w:val="24"/>
              </w:rPr>
              <w:t>分值</w:t>
            </w:r>
          </w:p>
        </w:tc>
        <w:tc>
          <w:tcPr>
            <w:tcW w:w="1417" w:type="dxa"/>
          </w:tcPr>
          <w:p w:rsidR="00C52080" w:rsidRPr="00912000" w:rsidRDefault="00C52080" w:rsidP="003D537A">
            <w:pPr>
              <w:widowControl/>
              <w:spacing w:line="480" w:lineRule="auto"/>
              <w:rPr>
                <w:rFonts w:ascii="宋体" w:eastAsia="宋体" w:hAnsi="宋体" w:cs="宋体"/>
                <w:b/>
                <w:kern w:val="0"/>
                <w:sz w:val="22"/>
                <w:szCs w:val="24"/>
              </w:rPr>
            </w:pPr>
            <w:r w:rsidRPr="00912000">
              <w:rPr>
                <w:rFonts w:ascii="宋体" w:eastAsia="宋体" w:hAnsi="宋体" w:cs="宋体" w:hint="eastAsia"/>
                <w:b/>
                <w:kern w:val="0"/>
                <w:sz w:val="22"/>
                <w:szCs w:val="24"/>
              </w:rPr>
              <w:t>客观评审项</w:t>
            </w:r>
          </w:p>
        </w:tc>
      </w:tr>
      <w:tr w:rsidR="00C52080" w:rsidRPr="00912000" w:rsidTr="003D537A">
        <w:tc>
          <w:tcPr>
            <w:tcW w:w="992" w:type="dxa"/>
          </w:tcPr>
          <w:p w:rsidR="00C52080" w:rsidRPr="00912000" w:rsidRDefault="00C52080" w:rsidP="003D537A">
            <w:pPr>
              <w:widowControl/>
              <w:spacing w:line="480" w:lineRule="auto"/>
              <w:jc w:val="center"/>
              <w:rPr>
                <w:rFonts w:ascii="宋体" w:eastAsia="宋体" w:hAnsi="宋体" w:cs="宋体"/>
                <w:kern w:val="0"/>
                <w:sz w:val="24"/>
                <w:szCs w:val="24"/>
              </w:rPr>
            </w:pPr>
            <w:r w:rsidRPr="00912000">
              <w:rPr>
                <w:rFonts w:ascii="宋体" w:eastAsia="宋体" w:hAnsi="宋体" w:cs="宋体" w:hint="eastAsia"/>
                <w:kern w:val="0"/>
                <w:sz w:val="24"/>
                <w:szCs w:val="24"/>
              </w:rPr>
              <w:t>\</w:t>
            </w:r>
          </w:p>
        </w:tc>
        <w:tc>
          <w:tcPr>
            <w:tcW w:w="993" w:type="dxa"/>
          </w:tcPr>
          <w:p w:rsidR="00C52080" w:rsidRPr="00912000" w:rsidRDefault="00C52080" w:rsidP="003D537A">
            <w:pPr>
              <w:widowControl/>
              <w:spacing w:line="480" w:lineRule="auto"/>
              <w:jc w:val="center"/>
              <w:rPr>
                <w:rFonts w:ascii="宋体" w:eastAsia="宋体" w:hAnsi="宋体" w:cs="宋体"/>
                <w:kern w:val="0"/>
                <w:sz w:val="24"/>
                <w:szCs w:val="24"/>
              </w:rPr>
            </w:pPr>
            <w:r w:rsidRPr="00912000">
              <w:rPr>
                <w:rFonts w:ascii="宋体" w:eastAsia="宋体" w:hAnsi="宋体" w:cs="宋体" w:hint="eastAsia"/>
                <w:kern w:val="0"/>
                <w:sz w:val="24"/>
                <w:szCs w:val="24"/>
              </w:rPr>
              <w:t>\</w:t>
            </w:r>
          </w:p>
        </w:tc>
        <w:tc>
          <w:tcPr>
            <w:tcW w:w="1701" w:type="dxa"/>
            <w:vAlign w:val="center"/>
          </w:tcPr>
          <w:p w:rsidR="00C52080" w:rsidRPr="00912000" w:rsidRDefault="00C52080" w:rsidP="003D537A">
            <w:pPr>
              <w:spacing w:line="276" w:lineRule="auto"/>
              <w:ind w:firstLine="28"/>
              <w:jc w:val="center"/>
              <w:rPr>
                <w:rFonts w:ascii="宋体" w:hAnsi="宋体"/>
                <w:szCs w:val="21"/>
              </w:rPr>
            </w:pPr>
            <w:r w:rsidRPr="00912000">
              <w:rPr>
                <w:rFonts w:cs="仿宋" w:hint="eastAsia"/>
                <w:szCs w:val="21"/>
              </w:rPr>
              <w:t>报价</w:t>
            </w:r>
            <w:r w:rsidRPr="00912000">
              <w:rPr>
                <w:rFonts w:cs="仿宋" w:hint="eastAsia"/>
                <w:szCs w:val="21"/>
              </w:rPr>
              <w:t>40%</w:t>
            </w:r>
          </w:p>
        </w:tc>
        <w:tc>
          <w:tcPr>
            <w:tcW w:w="4961" w:type="dxa"/>
            <w:vAlign w:val="center"/>
          </w:tcPr>
          <w:p w:rsidR="00C52080" w:rsidRPr="00912000" w:rsidRDefault="00C52080" w:rsidP="003D537A">
            <w:pPr>
              <w:spacing w:line="276" w:lineRule="auto"/>
              <w:rPr>
                <w:rFonts w:cs="仿宋"/>
                <w:szCs w:val="21"/>
              </w:rPr>
            </w:pPr>
            <w:r w:rsidRPr="00912000">
              <w:rPr>
                <w:rFonts w:cs="仿宋" w:hint="eastAsia"/>
                <w:szCs w:val="21"/>
              </w:rPr>
              <w:t>满足招标文件要求且投标价格最低的投标报价为评标基准价，其价格分为满分。其他投标人的价格分统一按照下列公式计算：投标报价得分</w:t>
            </w:r>
            <w:r w:rsidRPr="00912000">
              <w:rPr>
                <w:rFonts w:cs="仿宋" w:hint="eastAsia"/>
                <w:szCs w:val="21"/>
              </w:rPr>
              <w:t xml:space="preserve"> =</w:t>
            </w:r>
            <w:r w:rsidRPr="00912000">
              <w:rPr>
                <w:rFonts w:cs="仿宋" w:hint="eastAsia"/>
                <w:szCs w:val="21"/>
              </w:rPr>
              <w:t>（评标基准价</w:t>
            </w:r>
            <w:r w:rsidRPr="00912000">
              <w:rPr>
                <w:rFonts w:cs="仿宋" w:hint="eastAsia"/>
                <w:szCs w:val="21"/>
              </w:rPr>
              <w:t>/</w:t>
            </w:r>
            <w:r w:rsidRPr="00912000">
              <w:rPr>
                <w:rFonts w:cs="仿宋" w:hint="eastAsia"/>
                <w:szCs w:val="21"/>
              </w:rPr>
              <w:t>投标报价）×价格权值×</w:t>
            </w:r>
            <w:r w:rsidRPr="00912000">
              <w:rPr>
                <w:rFonts w:cs="仿宋" w:hint="eastAsia"/>
                <w:szCs w:val="21"/>
              </w:rPr>
              <w:t>100</w:t>
            </w:r>
            <w:r w:rsidRPr="00912000">
              <w:rPr>
                <w:rFonts w:cs="仿宋" w:hint="eastAsia"/>
                <w:szCs w:val="21"/>
              </w:rPr>
              <w:t>。</w:t>
            </w:r>
          </w:p>
          <w:p w:rsidR="00C52080" w:rsidRPr="00912000" w:rsidRDefault="00C52080" w:rsidP="003D537A">
            <w:pPr>
              <w:pStyle w:val="Aa"/>
              <w:framePr w:wrap="auto" w:yAlign="inline"/>
              <w:spacing w:line="276" w:lineRule="auto"/>
              <w:rPr>
                <w:rFonts w:cs="仿宋"/>
                <w:color w:val="auto"/>
                <w:sz w:val="21"/>
                <w:szCs w:val="21"/>
              </w:rPr>
            </w:pPr>
            <w:r w:rsidRPr="00912000">
              <w:rPr>
                <w:rFonts w:cs="仿宋" w:hint="eastAsia"/>
                <w:color w:val="auto"/>
                <w:sz w:val="21"/>
                <w:szCs w:val="21"/>
              </w:rPr>
              <w:t>四舍五入，保留两位小数</w:t>
            </w:r>
          </w:p>
        </w:tc>
        <w:tc>
          <w:tcPr>
            <w:tcW w:w="851" w:type="dxa"/>
            <w:vAlign w:val="center"/>
          </w:tcPr>
          <w:p w:rsidR="00C52080" w:rsidRPr="00912000" w:rsidRDefault="00C52080" w:rsidP="003D537A">
            <w:pPr>
              <w:spacing w:line="276" w:lineRule="auto"/>
              <w:ind w:firstLine="28"/>
              <w:jc w:val="center"/>
              <w:rPr>
                <w:rFonts w:ascii="宋体" w:hAnsi="宋体"/>
                <w:szCs w:val="21"/>
              </w:rPr>
            </w:pPr>
            <w:r w:rsidRPr="00912000">
              <w:rPr>
                <w:rFonts w:cs="仿宋" w:hint="eastAsia"/>
                <w:szCs w:val="21"/>
              </w:rPr>
              <w:t>40</w:t>
            </w:r>
            <w:r w:rsidRPr="00912000">
              <w:rPr>
                <w:rFonts w:cs="仿宋" w:hint="eastAsia"/>
                <w:szCs w:val="21"/>
              </w:rPr>
              <w:t>分</w:t>
            </w:r>
          </w:p>
        </w:tc>
        <w:tc>
          <w:tcPr>
            <w:tcW w:w="1417" w:type="dxa"/>
          </w:tcPr>
          <w:p w:rsidR="00C52080" w:rsidRPr="00912000" w:rsidRDefault="00C52080" w:rsidP="003D537A">
            <w:pPr>
              <w:widowControl/>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是</w:t>
            </w:r>
          </w:p>
        </w:tc>
      </w:tr>
      <w:tr w:rsidR="00C52080" w:rsidRPr="00912000" w:rsidTr="003D537A">
        <w:tc>
          <w:tcPr>
            <w:tcW w:w="992" w:type="dxa"/>
          </w:tcPr>
          <w:p w:rsidR="00C52080" w:rsidRPr="00912000" w:rsidRDefault="00C52080" w:rsidP="003D537A">
            <w:pPr>
              <w:widowControl/>
              <w:spacing w:line="480" w:lineRule="auto"/>
              <w:rPr>
                <w:rFonts w:ascii="宋体" w:eastAsia="宋体" w:hAnsi="宋体" w:cs="宋体"/>
                <w:kern w:val="0"/>
                <w:sz w:val="24"/>
                <w:szCs w:val="24"/>
              </w:rPr>
            </w:pPr>
          </w:p>
        </w:tc>
        <w:tc>
          <w:tcPr>
            <w:tcW w:w="993" w:type="dxa"/>
          </w:tcPr>
          <w:p w:rsidR="00C52080" w:rsidRPr="00912000" w:rsidRDefault="00C52080" w:rsidP="003D537A">
            <w:pPr>
              <w:widowControl/>
              <w:spacing w:line="480" w:lineRule="auto"/>
              <w:rPr>
                <w:rFonts w:ascii="宋体" w:eastAsia="宋体" w:hAnsi="宋体" w:cs="宋体"/>
                <w:kern w:val="0"/>
                <w:sz w:val="24"/>
                <w:szCs w:val="24"/>
              </w:rPr>
            </w:pPr>
          </w:p>
        </w:tc>
        <w:tc>
          <w:tcPr>
            <w:tcW w:w="1701" w:type="dxa"/>
            <w:vAlign w:val="center"/>
          </w:tcPr>
          <w:p w:rsidR="00C52080" w:rsidRPr="00912000" w:rsidRDefault="00C52080" w:rsidP="00C120D2">
            <w:pPr>
              <w:spacing w:line="276" w:lineRule="auto"/>
              <w:rPr>
                <w:rFonts w:ascii="宋体" w:hAnsi="宋体"/>
                <w:szCs w:val="21"/>
              </w:rPr>
            </w:pPr>
            <w:r w:rsidRPr="00912000">
              <w:rPr>
                <w:rFonts w:cs="仿宋" w:hint="eastAsia"/>
                <w:szCs w:val="21"/>
              </w:rPr>
              <w:t>技术响应情况</w:t>
            </w:r>
            <w:r w:rsidRPr="00912000">
              <w:rPr>
                <w:rFonts w:cs="仿宋" w:hint="eastAsia"/>
                <w:szCs w:val="21"/>
              </w:rPr>
              <w:t>4</w:t>
            </w:r>
            <w:r w:rsidR="00C120D2">
              <w:rPr>
                <w:rFonts w:cs="仿宋" w:hint="eastAsia"/>
                <w:szCs w:val="21"/>
              </w:rPr>
              <w:t>5</w:t>
            </w:r>
            <w:r w:rsidRPr="00912000">
              <w:rPr>
                <w:rFonts w:cs="仿宋" w:hint="eastAsia"/>
                <w:szCs w:val="21"/>
              </w:rPr>
              <w:t>%</w:t>
            </w:r>
          </w:p>
        </w:tc>
        <w:tc>
          <w:tcPr>
            <w:tcW w:w="4961" w:type="dxa"/>
            <w:vAlign w:val="center"/>
          </w:tcPr>
          <w:p w:rsidR="00C52080" w:rsidRPr="00912000" w:rsidRDefault="00C52080" w:rsidP="003D537A">
            <w:pPr>
              <w:spacing w:line="276" w:lineRule="auto"/>
              <w:rPr>
                <w:rFonts w:ascii="宋体" w:hAnsi="宋体"/>
              </w:rPr>
            </w:pPr>
            <w:r w:rsidRPr="00912000">
              <w:rPr>
                <w:rFonts w:ascii="宋体" w:hAnsi="宋体" w:hint="eastAsia"/>
              </w:rPr>
              <w:t>投标人的技术基准分为4</w:t>
            </w:r>
            <w:r w:rsidR="00C120D2">
              <w:rPr>
                <w:rFonts w:ascii="宋体" w:hAnsi="宋体" w:hint="eastAsia"/>
              </w:rPr>
              <w:t>5</w:t>
            </w:r>
            <w:r w:rsidRPr="00912000">
              <w:rPr>
                <w:rFonts w:ascii="宋体" w:hAnsi="宋体" w:hint="eastAsia"/>
              </w:rPr>
              <w:t>分，以此为基础进行评分：</w:t>
            </w:r>
          </w:p>
          <w:p w:rsidR="00C52080" w:rsidRPr="00912000" w:rsidRDefault="00C52080" w:rsidP="003D537A">
            <w:pPr>
              <w:pStyle w:val="a8"/>
            </w:pPr>
            <w:r w:rsidRPr="00912000">
              <w:rPr>
                <w:rFonts w:hint="eastAsia"/>
              </w:rPr>
              <w:t>本报价技术参数共计</w:t>
            </w:r>
            <w:r w:rsidRPr="00912000">
              <w:rPr>
                <w:rFonts w:hint="eastAsia"/>
              </w:rPr>
              <w:t>4</w:t>
            </w:r>
            <w:r w:rsidR="00C120D2">
              <w:rPr>
                <w:rFonts w:hint="eastAsia"/>
              </w:rPr>
              <w:t>5</w:t>
            </w:r>
            <w:r w:rsidRPr="00912000">
              <w:rPr>
                <w:rFonts w:hint="eastAsia"/>
              </w:rPr>
              <w:t>项</w:t>
            </w:r>
          </w:p>
          <w:p w:rsidR="00C52080" w:rsidRPr="00912000" w:rsidRDefault="00C52080" w:rsidP="003D537A">
            <w:pPr>
              <w:snapToGrid w:val="0"/>
              <w:spacing w:line="276" w:lineRule="auto"/>
              <w:rPr>
                <w:rFonts w:ascii="宋体" w:hAnsi="宋体"/>
              </w:rPr>
            </w:pPr>
            <w:r w:rsidRPr="00912000">
              <w:rPr>
                <w:rFonts w:ascii="宋体" w:hAnsi="宋体" w:hint="eastAsia"/>
              </w:rPr>
              <w:t>1、技术参数要求中非</w:t>
            </w:r>
            <w:r w:rsidRPr="00912000">
              <w:rPr>
                <w:rFonts w:asciiTheme="minorEastAsia" w:hAnsiTheme="minorEastAsia" w:hint="eastAsia"/>
                <w:sz w:val="24"/>
              </w:rPr>
              <w:t>▲</w:t>
            </w:r>
            <w:r w:rsidRPr="00912000">
              <w:rPr>
                <w:rFonts w:ascii="宋体" w:hAnsi="宋体" w:hint="eastAsia"/>
              </w:rPr>
              <w:t>号项共计3</w:t>
            </w:r>
            <w:r w:rsidR="00C120D2">
              <w:rPr>
                <w:rFonts w:ascii="宋体" w:hAnsi="宋体" w:hint="eastAsia"/>
              </w:rPr>
              <w:t>6</w:t>
            </w:r>
            <w:r w:rsidRPr="00912000">
              <w:rPr>
                <w:rFonts w:ascii="宋体" w:hAnsi="宋体" w:hint="eastAsia"/>
              </w:rPr>
              <w:t>项，每有一项不满足扣 0.</w:t>
            </w:r>
            <w:r w:rsidR="00D6609B">
              <w:rPr>
                <w:rFonts w:ascii="宋体" w:hAnsi="宋体" w:hint="eastAsia"/>
              </w:rPr>
              <w:t>7</w:t>
            </w:r>
            <w:r w:rsidRPr="00912000">
              <w:rPr>
                <w:rFonts w:ascii="宋体" w:hAnsi="宋体" w:hint="eastAsia"/>
              </w:rPr>
              <w:t>分，共计</w:t>
            </w:r>
            <w:r w:rsidR="00D6609B">
              <w:rPr>
                <w:rFonts w:ascii="宋体" w:hAnsi="宋体" w:hint="eastAsia"/>
              </w:rPr>
              <w:t>25.2</w:t>
            </w:r>
            <w:r w:rsidRPr="00912000">
              <w:rPr>
                <w:rFonts w:ascii="宋体" w:hAnsi="宋体" w:hint="eastAsia"/>
              </w:rPr>
              <w:t>分；</w:t>
            </w:r>
          </w:p>
          <w:p w:rsidR="00C52080" w:rsidRPr="00912000" w:rsidRDefault="00C52080" w:rsidP="003D537A">
            <w:pPr>
              <w:snapToGrid w:val="0"/>
              <w:spacing w:line="276" w:lineRule="auto"/>
              <w:rPr>
                <w:rFonts w:ascii="宋体" w:hAnsi="宋体"/>
              </w:rPr>
            </w:pPr>
            <w:r w:rsidRPr="00912000">
              <w:rPr>
                <w:rFonts w:ascii="宋体" w:hAnsi="宋体" w:hint="eastAsia"/>
              </w:rPr>
              <w:t>2、技术参数要求中带</w:t>
            </w:r>
            <w:r w:rsidRPr="00912000">
              <w:rPr>
                <w:rFonts w:asciiTheme="minorEastAsia" w:hAnsiTheme="minorEastAsia" w:hint="eastAsia"/>
                <w:sz w:val="24"/>
              </w:rPr>
              <w:t>▲</w:t>
            </w:r>
            <w:r w:rsidRPr="00912000">
              <w:rPr>
                <w:rFonts w:ascii="宋体" w:hAnsi="宋体" w:hint="eastAsia"/>
              </w:rPr>
              <w:t>项共计</w:t>
            </w:r>
            <w:r w:rsidR="00C120D2">
              <w:rPr>
                <w:rFonts w:ascii="宋体" w:hAnsi="宋体" w:hint="eastAsia"/>
              </w:rPr>
              <w:t>9</w:t>
            </w:r>
            <w:r w:rsidRPr="00912000">
              <w:rPr>
                <w:rFonts w:ascii="宋体" w:hAnsi="宋体" w:hint="eastAsia"/>
              </w:rPr>
              <w:t>项，每有一项不满足扣2.</w:t>
            </w:r>
            <w:r w:rsidR="00D6609B">
              <w:rPr>
                <w:rFonts w:ascii="宋体" w:hAnsi="宋体" w:hint="eastAsia"/>
              </w:rPr>
              <w:t>2</w:t>
            </w:r>
            <w:r w:rsidRPr="00912000">
              <w:rPr>
                <w:rFonts w:ascii="宋体" w:hAnsi="宋体" w:hint="eastAsia"/>
              </w:rPr>
              <w:t>分，共计</w:t>
            </w:r>
            <w:r w:rsidR="00D6609B">
              <w:rPr>
                <w:rFonts w:ascii="宋体" w:hAnsi="宋体" w:hint="eastAsia"/>
              </w:rPr>
              <w:t>19.8</w:t>
            </w:r>
            <w:r w:rsidRPr="00912000">
              <w:rPr>
                <w:rFonts w:ascii="宋体" w:hAnsi="宋体" w:hint="eastAsia"/>
              </w:rPr>
              <w:t>分；</w:t>
            </w:r>
          </w:p>
          <w:p w:rsidR="00C52080" w:rsidRPr="00912000" w:rsidRDefault="00C52080" w:rsidP="003D537A">
            <w:pPr>
              <w:spacing w:line="276" w:lineRule="auto"/>
              <w:rPr>
                <w:rFonts w:ascii="宋体" w:hAnsi="宋体"/>
                <w:szCs w:val="21"/>
              </w:rPr>
            </w:pPr>
            <w:r w:rsidRPr="00912000">
              <w:rPr>
                <w:rFonts w:hAnsi="仿宋_GB2312" w:hint="eastAsia"/>
              </w:rPr>
              <w:t>3</w:t>
            </w:r>
            <w:r w:rsidRPr="00912000">
              <w:rPr>
                <w:rFonts w:ascii="宋体" w:hAnsi="宋体" w:hint="eastAsia"/>
              </w:rPr>
              <w:t>、前两项汇总得出技术服务总得分。</w:t>
            </w:r>
          </w:p>
        </w:tc>
        <w:tc>
          <w:tcPr>
            <w:tcW w:w="851" w:type="dxa"/>
            <w:vAlign w:val="center"/>
          </w:tcPr>
          <w:p w:rsidR="00C52080" w:rsidRPr="00912000" w:rsidRDefault="00C52080" w:rsidP="008B1D3E">
            <w:pPr>
              <w:spacing w:line="276" w:lineRule="auto"/>
              <w:ind w:firstLine="28"/>
              <w:jc w:val="center"/>
              <w:rPr>
                <w:rFonts w:ascii="宋体" w:hAnsi="宋体"/>
                <w:szCs w:val="21"/>
              </w:rPr>
            </w:pPr>
            <w:r w:rsidRPr="00912000">
              <w:rPr>
                <w:rFonts w:cs="仿宋" w:hint="eastAsia"/>
                <w:szCs w:val="21"/>
              </w:rPr>
              <w:t>4</w:t>
            </w:r>
            <w:r w:rsidR="008B1D3E">
              <w:rPr>
                <w:rFonts w:cs="仿宋"/>
                <w:szCs w:val="21"/>
              </w:rPr>
              <w:t>5</w:t>
            </w:r>
            <w:r w:rsidRPr="00912000">
              <w:rPr>
                <w:rFonts w:cs="仿宋" w:hint="eastAsia"/>
                <w:szCs w:val="21"/>
              </w:rPr>
              <w:t>分</w:t>
            </w:r>
          </w:p>
        </w:tc>
        <w:tc>
          <w:tcPr>
            <w:tcW w:w="1417" w:type="dxa"/>
            <w:vAlign w:val="center"/>
          </w:tcPr>
          <w:p w:rsidR="00C52080" w:rsidRPr="00912000" w:rsidRDefault="00C52080" w:rsidP="003D537A">
            <w:pPr>
              <w:spacing w:line="276" w:lineRule="auto"/>
              <w:rPr>
                <w:rFonts w:ascii="宋体" w:hAnsi="宋体"/>
                <w:szCs w:val="21"/>
              </w:rPr>
            </w:pPr>
          </w:p>
        </w:tc>
      </w:tr>
      <w:tr w:rsidR="00C52080" w:rsidRPr="00912000" w:rsidTr="003D537A">
        <w:tc>
          <w:tcPr>
            <w:tcW w:w="992" w:type="dxa"/>
          </w:tcPr>
          <w:p w:rsidR="00C52080" w:rsidRPr="00912000" w:rsidRDefault="00C52080" w:rsidP="003D537A">
            <w:pPr>
              <w:widowControl/>
              <w:spacing w:line="480" w:lineRule="auto"/>
              <w:rPr>
                <w:rFonts w:ascii="宋体" w:eastAsia="宋体" w:hAnsi="宋体" w:cs="宋体"/>
                <w:kern w:val="0"/>
                <w:sz w:val="24"/>
                <w:szCs w:val="24"/>
              </w:rPr>
            </w:pPr>
          </w:p>
        </w:tc>
        <w:tc>
          <w:tcPr>
            <w:tcW w:w="993" w:type="dxa"/>
          </w:tcPr>
          <w:p w:rsidR="00C52080" w:rsidRPr="00912000" w:rsidRDefault="00C52080" w:rsidP="003D537A">
            <w:pPr>
              <w:widowControl/>
              <w:spacing w:line="480" w:lineRule="auto"/>
              <w:rPr>
                <w:rFonts w:ascii="宋体" w:eastAsia="宋体" w:hAnsi="宋体" w:cs="宋体"/>
                <w:kern w:val="0"/>
                <w:sz w:val="24"/>
                <w:szCs w:val="24"/>
              </w:rPr>
            </w:pPr>
          </w:p>
        </w:tc>
        <w:tc>
          <w:tcPr>
            <w:tcW w:w="1701" w:type="dxa"/>
            <w:vAlign w:val="center"/>
          </w:tcPr>
          <w:p w:rsidR="00C52080" w:rsidRPr="00912000" w:rsidRDefault="00C52080" w:rsidP="003D537A">
            <w:pPr>
              <w:spacing w:line="276" w:lineRule="auto"/>
              <w:jc w:val="center"/>
              <w:rPr>
                <w:rFonts w:ascii="宋体" w:hAnsi="宋体" w:cs="宋体"/>
                <w:szCs w:val="21"/>
              </w:rPr>
            </w:pPr>
            <w:r w:rsidRPr="00912000">
              <w:rPr>
                <w:rFonts w:cs="仿宋" w:hint="eastAsia"/>
                <w:szCs w:val="21"/>
              </w:rPr>
              <w:t>履约能力</w:t>
            </w:r>
            <w:r w:rsidRPr="00912000">
              <w:rPr>
                <w:rFonts w:cs="仿宋" w:hint="eastAsia"/>
                <w:szCs w:val="21"/>
              </w:rPr>
              <w:t>4%</w:t>
            </w:r>
          </w:p>
        </w:tc>
        <w:tc>
          <w:tcPr>
            <w:tcW w:w="4961" w:type="dxa"/>
            <w:vAlign w:val="center"/>
          </w:tcPr>
          <w:p w:rsidR="00C52080" w:rsidRPr="00912000" w:rsidRDefault="00C52080" w:rsidP="003D537A">
            <w:pPr>
              <w:spacing w:line="276" w:lineRule="auto"/>
              <w:jc w:val="left"/>
              <w:rPr>
                <w:rFonts w:ascii="宋体" w:hAnsi="宋体" w:cs="宋体"/>
                <w:szCs w:val="21"/>
              </w:rPr>
            </w:pPr>
            <w:r w:rsidRPr="00912000">
              <w:rPr>
                <w:rFonts w:ascii="宋体" w:hAnsi="宋体" w:cs="仿宋" w:hint="eastAsia"/>
              </w:rPr>
              <w:t>投标人2018年1月1日（含1日）以来，每有一项类似项目业绩得1分，本项最多4分。[说明：每一项类似业绩需提供项目的中标通知书或合同复印件，所有复印件须加盖投标人公章，未提供不得分。]</w:t>
            </w:r>
          </w:p>
        </w:tc>
        <w:tc>
          <w:tcPr>
            <w:tcW w:w="851" w:type="dxa"/>
            <w:vAlign w:val="center"/>
          </w:tcPr>
          <w:p w:rsidR="00C52080" w:rsidRPr="00912000" w:rsidRDefault="00C52080" w:rsidP="003D537A">
            <w:pPr>
              <w:spacing w:line="276" w:lineRule="auto"/>
              <w:jc w:val="center"/>
              <w:rPr>
                <w:rFonts w:ascii="宋体" w:hAnsi="宋体" w:cs="宋体"/>
                <w:szCs w:val="21"/>
              </w:rPr>
            </w:pPr>
            <w:r w:rsidRPr="00912000">
              <w:rPr>
                <w:rFonts w:cs="仿宋" w:hint="eastAsia"/>
                <w:szCs w:val="21"/>
              </w:rPr>
              <w:t>4</w:t>
            </w:r>
            <w:r w:rsidRPr="00912000">
              <w:rPr>
                <w:rFonts w:cs="仿宋" w:hint="eastAsia"/>
                <w:szCs w:val="21"/>
              </w:rPr>
              <w:t>分</w:t>
            </w:r>
          </w:p>
        </w:tc>
        <w:tc>
          <w:tcPr>
            <w:tcW w:w="1417" w:type="dxa"/>
            <w:vAlign w:val="center"/>
          </w:tcPr>
          <w:p w:rsidR="00C52080" w:rsidRPr="00912000" w:rsidRDefault="00C52080" w:rsidP="003D537A">
            <w:pPr>
              <w:spacing w:line="276" w:lineRule="auto"/>
              <w:jc w:val="center"/>
              <w:rPr>
                <w:rFonts w:ascii="宋体" w:hAnsi="宋体" w:cs="宋体"/>
                <w:szCs w:val="21"/>
              </w:rPr>
            </w:pPr>
          </w:p>
        </w:tc>
      </w:tr>
      <w:tr w:rsidR="00C52080" w:rsidRPr="00912000" w:rsidTr="003D537A">
        <w:tc>
          <w:tcPr>
            <w:tcW w:w="992" w:type="dxa"/>
          </w:tcPr>
          <w:p w:rsidR="00C52080" w:rsidRPr="00912000" w:rsidRDefault="00C52080" w:rsidP="003D537A">
            <w:pPr>
              <w:widowControl/>
              <w:spacing w:line="480" w:lineRule="auto"/>
              <w:rPr>
                <w:rFonts w:ascii="宋体" w:eastAsia="宋体" w:hAnsi="宋体" w:cs="宋体"/>
                <w:kern w:val="0"/>
                <w:sz w:val="24"/>
                <w:szCs w:val="24"/>
              </w:rPr>
            </w:pPr>
          </w:p>
        </w:tc>
        <w:tc>
          <w:tcPr>
            <w:tcW w:w="993" w:type="dxa"/>
          </w:tcPr>
          <w:p w:rsidR="00C52080" w:rsidRPr="00912000" w:rsidRDefault="00C52080" w:rsidP="003D537A">
            <w:pPr>
              <w:widowControl/>
              <w:spacing w:line="480" w:lineRule="auto"/>
              <w:rPr>
                <w:rFonts w:ascii="宋体" w:eastAsia="宋体" w:hAnsi="宋体" w:cs="宋体"/>
                <w:kern w:val="0"/>
                <w:sz w:val="24"/>
                <w:szCs w:val="24"/>
              </w:rPr>
            </w:pPr>
          </w:p>
        </w:tc>
        <w:tc>
          <w:tcPr>
            <w:tcW w:w="1701" w:type="dxa"/>
            <w:vAlign w:val="center"/>
          </w:tcPr>
          <w:p w:rsidR="00C52080" w:rsidRPr="00912000" w:rsidRDefault="00C52080" w:rsidP="003D537A">
            <w:pPr>
              <w:spacing w:line="276" w:lineRule="auto"/>
              <w:jc w:val="center"/>
              <w:rPr>
                <w:rFonts w:ascii="宋体" w:hAnsi="宋体" w:cs="宋体"/>
                <w:szCs w:val="21"/>
              </w:rPr>
            </w:pPr>
            <w:r w:rsidRPr="00912000">
              <w:rPr>
                <w:rFonts w:cs="仿宋" w:hint="eastAsia"/>
                <w:szCs w:val="21"/>
              </w:rPr>
              <w:t>项目实施方案</w:t>
            </w:r>
            <w:r w:rsidRPr="00912000">
              <w:rPr>
                <w:rFonts w:cs="仿宋" w:hint="eastAsia"/>
                <w:szCs w:val="21"/>
              </w:rPr>
              <w:t>5</w:t>
            </w:r>
            <w:r w:rsidRPr="00912000">
              <w:rPr>
                <w:rFonts w:eastAsia="PMingLiU" w:cs="仿宋" w:hint="eastAsia"/>
                <w:szCs w:val="21"/>
              </w:rPr>
              <w:t>%</w:t>
            </w:r>
          </w:p>
        </w:tc>
        <w:tc>
          <w:tcPr>
            <w:tcW w:w="4961" w:type="dxa"/>
            <w:vAlign w:val="center"/>
          </w:tcPr>
          <w:p w:rsidR="00C52080" w:rsidRPr="00912000" w:rsidRDefault="00C52080" w:rsidP="003D537A">
            <w:pPr>
              <w:spacing w:line="276" w:lineRule="auto"/>
              <w:jc w:val="left"/>
              <w:rPr>
                <w:rFonts w:ascii="宋体" w:hAnsi="宋体" w:cs="宋体"/>
                <w:szCs w:val="21"/>
              </w:rPr>
            </w:pPr>
            <w:r w:rsidRPr="00912000">
              <w:rPr>
                <w:rFonts w:ascii="宋体" w:hAnsi="宋体" w:cs="仿宋" w:hint="eastAsia"/>
              </w:rPr>
              <w:t>投标人结合本项目的理解与采购需求提供项目实施方案，包括：①项目总体分析；②进度计划及工期保障措施；③设备安装方案；④质量保障措施；⑤应急预案。方案内容完善的得5分，方案内容中每缺少1项内容扣1分；方案内容中每有1处存在缺陷（缺陷是指方案内容与项目实际情况不相符或套用其他项目方案或前后内容相互矛盾或存在与本项目无关的内容）扣0.5分。</w:t>
            </w:r>
          </w:p>
        </w:tc>
        <w:tc>
          <w:tcPr>
            <w:tcW w:w="851" w:type="dxa"/>
            <w:vAlign w:val="center"/>
          </w:tcPr>
          <w:p w:rsidR="00C52080" w:rsidRPr="00912000" w:rsidRDefault="00C52080" w:rsidP="003D537A">
            <w:pPr>
              <w:spacing w:line="276" w:lineRule="auto"/>
              <w:jc w:val="center"/>
              <w:rPr>
                <w:rFonts w:ascii="宋体" w:hAnsi="宋体" w:cs="宋体"/>
                <w:szCs w:val="21"/>
              </w:rPr>
            </w:pPr>
            <w:r w:rsidRPr="00912000">
              <w:rPr>
                <w:rFonts w:cs="仿宋" w:hint="eastAsia"/>
                <w:szCs w:val="21"/>
              </w:rPr>
              <w:t>5</w:t>
            </w:r>
            <w:r w:rsidRPr="00912000">
              <w:rPr>
                <w:rFonts w:cs="仿宋" w:hint="eastAsia"/>
                <w:szCs w:val="21"/>
              </w:rPr>
              <w:t>分</w:t>
            </w:r>
          </w:p>
        </w:tc>
        <w:tc>
          <w:tcPr>
            <w:tcW w:w="1417" w:type="dxa"/>
            <w:vAlign w:val="center"/>
          </w:tcPr>
          <w:p w:rsidR="00C52080" w:rsidRPr="00912000" w:rsidRDefault="00C52080" w:rsidP="003D537A">
            <w:pPr>
              <w:spacing w:line="276" w:lineRule="auto"/>
              <w:rPr>
                <w:rFonts w:ascii="宋体" w:hAnsi="宋体" w:cs="宋体"/>
                <w:b/>
                <w:szCs w:val="21"/>
              </w:rPr>
            </w:pPr>
          </w:p>
        </w:tc>
      </w:tr>
      <w:tr w:rsidR="00C52080" w:rsidRPr="00912000" w:rsidTr="003D537A">
        <w:tc>
          <w:tcPr>
            <w:tcW w:w="992" w:type="dxa"/>
          </w:tcPr>
          <w:p w:rsidR="00C52080" w:rsidRPr="00912000" w:rsidRDefault="00C52080" w:rsidP="003D537A">
            <w:pPr>
              <w:widowControl/>
              <w:spacing w:line="480" w:lineRule="auto"/>
              <w:rPr>
                <w:rFonts w:ascii="宋体" w:eastAsia="宋体" w:hAnsi="宋体" w:cs="宋体"/>
                <w:kern w:val="0"/>
                <w:sz w:val="24"/>
                <w:szCs w:val="24"/>
              </w:rPr>
            </w:pPr>
          </w:p>
        </w:tc>
        <w:tc>
          <w:tcPr>
            <w:tcW w:w="993" w:type="dxa"/>
          </w:tcPr>
          <w:p w:rsidR="00C52080" w:rsidRPr="00912000" w:rsidRDefault="00C52080" w:rsidP="003D537A">
            <w:pPr>
              <w:widowControl/>
              <w:spacing w:line="480" w:lineRule="auto"/>
              <w:rPr>
                <w:rFonts w:ascii="宋体" w:eastAsia="宋体" w:hAnsi="宋体" w:cs="宋体"/>
                <w:kern w:val="0"/>
                <w:sz w:val="24"/>
                <w:szCs w:val="24"/>
              </w:rPr>
            </w:pPr>
          </w:p>
        </w:tc>
        <w:tc>
          <w:tcPr>
            <w:tcW w:w="1701" w:type="dxa"/>
            <w:vAlign w:val="center"/>
          </w:tcPr>
          <w:p w:rsidR="00C52080" w:rsidRPr="00912000" w:rsidRDefault="00C52080" w:rsidP="003D537A">
            <w:pPr>
              <w:spacing w:line="276" w:lineRule="auto"/>
              <w:jc w:val="center"/>
              <w:rPr>
                <w:rFonts w:ascii="宋体" w:hAnsi="宋体" w:cs="宋体"/>
                <w:szCs w:val="21"/>
              </w:rPr>
            </w:pPr>
            <w:r w:rsidRPr="00912000">
              <w:rPr>
                <w:rFonts w:cs="仿宋" w:hint="eastAsia"/>
                <w:szCs w:val="21"/>
              </w:rPr>
              <w:t>售后服务</w:t>
            </w:r>
            <w:r w:rsidRPr="00912000">
              <w:rPr>
                <w:rFonts w:cs="仿宋" w:hint="eastAsia"/>
                <w:szCs w:val="21"/>
              </w:rPr>
              <w:t>5%</w:t>
            </w:r>
          </w:p>
        </w:tc>
        <w:tc>
          <w:tcPr>
            <w:tcW w:w="4961" w:type="dxa"/>
            <w:vAlign w:val="center"/>
          </w:tcPr>
          <w:p w:rsidR="00C52080" w:rsidRPr="00912000" w:rsidRDefault="00C52080" w:rsidP="003D537A">
            <w:pPr>
              <w:pStyle w:val="a8"/>
              <w:spacing w:line="276" w:lineRule="auto"/>
              <w:rPr>
                <w:rFonts w:ascii="宋体"/>
                <w:szCs w:val="21"/>
              </w:rPr>
            </w:pPr>
            <w:r w:rsidRPr="00912000">
              <w:rPr>
                <w:rFonts w:ascii="宋体" w:hAnsi="宋体" w:hint="eastAsia"/>
              </w:rPr>
              <w:t>1.本地化服务体系（2分）：</w:t>
            </w:r>
          </w:p>
          <w:p w:rsidR="00C52080" w:rsidRPr="00912000" w:rsidRDefault="00C52080" w:rsidP="003D537A">
            <w:pPr>
              <w:pStyle w:val="a8"/>
              <w:spacing w:line="276" w:lineRule="auto"/>
              <w:rPr>
                <w:rFonts w:ascii="宋体"/>
              </w:rPr>
            </w:pPr>
            <w:r w:rsidRPr="00912000">
              <w:rPr>
                <w:rFonts w:ascii="宋体" w:hint="eastAsia"/>
              </w:rPr>
              <w:t>投标人可提供本地化售后服务的得2分（提供承诺函）。</w:t>
            </w:r>
          </w:p>
          <w:p w:rsidR="00C52080" w:rsidRPr="00912000" w:rsidRDefault="00C52080" w:rsidP="003D537A">
            <w:pPr>
              <w:spacing w:line="276" w:lineRule="auto"/>
              <w:jc w:val="left"/>
              <w:rPr>
                <w:rFonts w:ascii="宋体" w:hAnsi="宋体" w:cs="宋体"/>
                <w:szCs w:val="21"/>
              </w:rPr>
            </w:pPr>
            <w:r w:rsidRPr="00912000">
              <w:rPr>
                <w:rFonts w:ascii="宋体" w:hAnsi="宋体" w:hint="eastAsia"/>
              </w:rPr>
              <w:t>2.投标人根据本项目实际情况，提供售后服务方案，内容包括：①售后服务人员安排；②服务响应时间；③技术支持及售后服务体系等，内容完整完全满足招标文件售后服务要求的得3分，每有一条不满足扣1分，扣完为止。</w:t>
            </w:r>
          </w:p>
        </w:tc>
        <w:tc>
          <w:tcPr>
            <w:tcW w:w="851" w:type="dxa"/>
            <w:vAlign w:val="center"/>
          </w:tcPr>
          <w:p w:rsidR="00C52080" w:rsidRPr="00912000" w:rsidRDefault="00C52080" w:rsidP="003D537A">
            <w:pPr>
              <w:spacing w:line="276" w:lineRule="auto"/>
              <w:jc w:val="center"/>
              <w:rPr>
                <w:rFonts w:ascii="宋体" w:hAnsi="宋体" w:cs="宋体"/>
                <w:szCs w:val="21"/>
              </w:rPr>
            </w:pPr>
            <w:r w:rsidRPr="00912000">
              <w:rPr>
                <w:rFonts w:cs="仿宋" w:hint="eastAsia"/>
                <w:szCs w:val="21"/>
              </w:rPr>
              <w:t>5</w:t>
            </w:r>
            <w:r w:rsidRPr="00912000">
              <w:rPr>
                <w:rFonts w:cs="仿宋" w:hint="eastAsia"/>
                <w:szCs w:val="21"/>
              </w:rPr>
              <w:t>分</w:t>
            </w:r>
          </w:p>
        </w:tc>
        <w:tc>
          <w:tcPr>
            <w:tcW w:w="1417" w:type="dxa"/>
            <w:vAlign w:val="center"/>
          </w:tcPr>
          <w:p w:rsidR="00C52080" w:rsidRPr="00912000" w:rsidRDefault="00C52080" w:rsidP="003D537A">
            <w:pPr>
              <w:spacing w:line="276" w:lineRule="auto"/>
              <w:jc w:val="left"/>
              <w:rPr>
                <w:rFonts w:ascii="宋体" w:hAnsi="宋体" w:cs="宋体"/>
                <w:szCs w:val="21"/>
              </w:rPr>
            </w:pPr>
          </w:p>
        </w:tc>
      </w:tr>
      <w:tr w:rsidR="00C52080" w:rsidRPr="00912000" w:rsidTr="003D537A">
        <w:tc>
          <w:tcPr>
            <w:tcW w:w="992" w:type="dxa"/>
          </w:tcPr>
          <w:p w:rsidR="00C52080" w:rsidRPr="00912000" w:rsidRDefault="00C52080" w:rsidP="003D537A">
            <w:pPr>
              <w:widowControl/>
              <w:spacing w:line="480" w:lineRule="auto"/>
              <w:rPr>
                <w:rFonts w:ascii="宋体" w:eastAsia="宋体" w:hAnsi="宋体" w:cs="宋体"/>
                <w:kern w:val="0"/>
                <w:sz w:val="24"/>
                <w:szCs w:val="24"/>
              </w:rPr>
            </w:pPr>
          </w:p>
        </w:tc>
        <w:tc>
          <w:tcPr>
            <w:tcW w:w="993" w:type="dxa"/>
          </w:tcPr>
          <w:p w:rsidR="00C52080" w:rsidRPr="00912000" w:rsidRDefault="00C52080" w:rsidP="003D537A">
            <w:pPr>
              <w:widowControl/>
              <w:spacing w:line="480" w:lineRule="auto"/>
              <w:rPr>
                <w:rFonts w:ascii="宋体" w:eastAsia="宋体" w:hAnsi="宋体" w:cs="宋体"/>
                <w:kern w:val="0"/>
                <w:sz w:val="24"/>
                <w:szCs w:val="24"/>
              </w:rPr>
            </w:pPr>
          </w:p>
        </w:tc>
        <w:tc>
          <w:tcPr>
            <w:tcW w:w="1701" w:type="dxa"/>
            <w:vAlign w:val="center"/>
          </w:tcPr>
          <w:p w:rsidR="00C52080" w:rsidRPr="00912000" w:rsidRDefault="00C52080" w:rsidP="003D537A">
            <w:pPr>
              <w:spacing w:line="276" w:lineRule="auto"/>
              <w:ind w:firstLine="28"/>
              <w:rPr>
                <w:rFonts w:ascii="宋体" w:hAnsi="宋体"/>
                <w:szCs w:val="21"/>
              </w:rPr>
            </w:pPr>
            <w:r w:rsidRPr="00912000">
              <w:rPr>
                <w:rFonts w:cs="仿宋" w:hint="eastAsia"/>
                <w:szCs w:val="21"/>
              </w:rPr>
              <w:t>节能、环境标志、无线局域网产品</w:t>
            </w:r>
            <w:r w:rsidRPr="00912000">
              <w:rPr>
                <w:rFonts w:cs="仿宋" w:hint="eastAsia"/>
                <w:szCs w:val="21"/>
              </w:rPr>
              <w:t>1%</w:t>
            </w:r>
          </w:p>
        </w:tc>
        <w:tc>
          <w:tcPr>
            <w:tcW w:w="4961" w:type="dxa"/>
            <w:vAlign w:val="center"/>
          </w:tcPr>
          <w:p w:rsidR="00C52080" w:rsidRPr="00912000" w:rsidRDefault="00C52080" w:rsidP="003D537A">
            <w:pPr>
              <w:spacing w:line="276" w:lineRule="auto"/>
              <w:rPr>
                <w:rFonts w:ascii="宋体"/>
                <w:szCs w:val="21"/>
              </w:rPr>
            </w:pPr>
            <w:r w:rsidRPr="00912000">
              <w:rPr>
                <w:rFonts w:ascii="宋体" w:hAnsi="宋体" w:hint="eastAsia"/>
              </w:rPr>
              <w:t>每有一项投标产品认定为政府采购节能产品或者政府采购环境标志产品或者无线局域网产品的得0.5分，最多得1分。非政府采购节能、环境标志产品的、无线局域网产品的不得分。</w:t>
            </w:r>
            <w:r w:rsidRPr="00912000">
              <w:rPr>
                <w:rFonts w:ascii="宋体" w:hint="eastAsia"/>
              </w:rPr>
              <w:t>（强制采购节能产品的除外）</w:t>
            </w:r>
          </w:p>
          <w:p w:rsidR="00C52080" w:rsidRPr="00912000" w:rsidRDefault="00C52080" w:rsidP="003D537A">
            <w:pPr>
              <w:spacing w:line="276" w:lineRule="auto"/>
              <w:ind w:firstLine="28"/>
              <w:rPr>
                <w:rFonts w:ascii="宋体" w:hAnsi="宋体"/>
                <w:szCs w:val="21"/>
              </w:rPr>
            </w:pPr>
            <w:r w:rsidRPr="00912000">
              <w:rPr>
                <w:rFonts w:ascii="宋体" w:hAnsi="宋体" w:hint="eastAsia"/>
                <w:bCs/>
              </w:rPr>
              <w:t>注：投标产品属于节能环保政府采购品目清单内产品的，提供国家确定的认证机构出具的、处于有效期之内的节能产品、环境标志产品认证证书；投标产品属于无线局域网认证产品政府采购清单内产品的，列出产品所在文号、页码，并复印该页附后</w:t>
            </w:r>
          </w:p>
        </w:tc>
        <w:tc>
          <w:tcPr>
            <w:tcW w:w="851" w:type="dxa"/>
            <w:vAlign w:val="center"/>
          </w:tcPr>
          <w:p w:rsidR="00C52080" w:rsidRPr="00912000" w:rsidRDefault="00C52080" w:rsidP="003D537A">
            <w:pPr>
              <w:spacing w:line="276" w:lineRule="auto"/>
              <w:ind w:firstLine="28"/>
              <w:jc w:val="center"/>
              <w:rPr>
                <w:rFonts w:ascii="宋体" w:hAnsi="宋体"/>
                <w:szCs w:val="21"/>
              </w:rPr>
            </w:pPr>
            <w:r w:rsidRPr="00912000">
              <w:rPr>
                <w:rFonts w:cs="仿宋" w:hint="eastAsia"/>
                <w:szCs w:val="21"/>
              </w:rPr>
              <w:t>1</w:t>
            </w:r>
            <w:r w:rsidRPr="00912000">
              <w:rPr>
                <w:rFonts w:cs="仿宋" w:hint="eastAsia"/>
                <w:szCs w:val="21"/>
              </w:rPr>
              <w:t>分</w:t>
            </w:r>
          </w:p>
        </w:tc>
        <w:tc>
          <w:tcPr>
            <w:tcW w:w="1417" w:type="dxa"/>
            <w:vAlign w:val="center"/>
          </w:tcPr>
          <w:p w:rsidR="00C52080" w:rsidRPr="00912000" w:rsidRDefault="00C52080" w:rsidP="003D537A">
            <w:pPr>
              <w:spacing w:line="276" w:lineRule="auto"/>
              <w:rPr>
                <w:rFonts w:ascii="宋体" w:hAnsi="宋体"/>
                <w:szCs w:val="21"/>
              </w:rPr>
            </w:pPr>
            <w:r w:rsidRPr="00912000">
              <w:rPr>
                <w:rFonts w:ascii="宋体" w:hAnsi="宋体" w:cs="仿宋" w:hint="eastAsia"/>
                <w:szCs w:val="21"/>
              </w:rPr>
              <w:t>强制节能产品除外</w:t>
            </w:r>
          </w:p>
        </w:tc>
      </w:tr>
    </w:tbl>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□最低</w:t>
      </w:r>
      <w:r w:rsidRPr="00912000">
        <w:rPr>
          <w:rFonts w:ascii="宋体" w:eastAsia="宋体" w:hAnsi="宋体" w:cs="宋体"/>
          <w:kern w:val="0"/>
          <w:sz w:val="24"/>
          <w:szCs w:val="24"/>
        </w:rPr>
        <w:t>评标价法</w:t>
      </w: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 xml:space="preserve">评审因素： </w:t>
      </w: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扣除比例</w:t>
      </w:r>
      <w:r w:rsidRPr="00912000">
        <w:rPr>
          <w:rFonts w:ascii="宋体" w:eastAsia="宋体" w:hAnsi="宋体" w:cs="宋体"/>
          <w:kern w:val="0"/>
          <w:sz w:val="24"/>
          <w:szCs w:val="24"/>
        </w:rPr>
        <w:t>%：</w:t>
      </w: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评审标准：</w:t>
      </w: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8、合同管理安排</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shd w:val="clear" w:color="auto" w:fill="FFFF00"/>
        </w:rPr>
      </w:pPr>
      <w:r w:rsidRPr="00912000">
        <w:rPr>
          <w:rFonts w:ascii="宋体" w:eastAsia="宋体" w:hAnsi="宋体" w:cs="宋体" w:hint="eastAsia"/>
          <w:kern w:val="0"/>
          <w:sz w:val="24"/>
          <w:szCs w:val="24"/>
        </w:rPr>
        <w:t>1）合同类型：买卖合同</w:t>
      </w:r>
      <w:r w:rsidRPr="00912000">
        <w:rPr>
          <w:rFonts w:ascii="MS Mincho" w:eastAsia="MS Mincho" w:hAnsi="MS Mincho" w:cs="MS Mincho" w:hint="eastAsia"/>
          <w:kern w:val="0"/>
          <w:sz w:val="24"/>
          <w:szCs w:val="24"/>
        </w:rPr>
        <w:t>☑</w:t>
      </w:r>
      <w:r w:rsidRPr="00912000">
        <w:rPr>
          <w:rFonts w:ascii="宋体" w:eastAsia="宋体" w:hAnsi="宋体" w:cs="宋体" w:hint="eastAsia"/>
          <w:kern w:val="0"/>
          <w:sz w:val="24"/>
          <w:szCs w:val="24"/>
        </w:rPr>
        <w:t>租赁合同□建设工程合同□技术合同□委托合同□物业管理合同□其他合同□</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kern w:val="0"/>
          <w:sz w:val="24"/>
          <w:szCs w:val="24"/>
        </w:rPr>
        <w:lastRenderedPageBreak/>
        <w:t>2</w:t>
      </w:r>
      <w:r w:rsidRPr="00912000">
        <w:rPr>
          <w:rFonts w:ascii="宋体" w:eastAsia="宋体" w:hAnsi="宋体" w:cs="宋体" w:hint="eastAsia"/>
          <w:kern w:val="0"/>
          <w:sz w:val="24"/>
          <w:szCs w:val="24"/>
        </w:rPr>
        <w:t>）合同履行期限：自合同签订之日起90日</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kern w:val="0"/>
          <w:sz w:val="24"/>
          <w:szCs w:val="24"/>
        </w:rPr>
        <w:t>3</w:t>
      </w:r>
      <w:r w:rsidRPr="00912000">
        <w:rPr>
          <w:rFonts w:ascii="宋体" w:eastAsia="宋体" w:hAnsi="宋体" w:cs="宋体" w:hint="eastAsia"/>
          <w:kern w:val="0"/>
          <w:sz w:val="24"/>
          <w:szCs w:val="24"/>
        </w:rPr>
        <w:t>）合同履约地点：</w:t>
      </w:r>
      <w:r w:rsidRPr="00912000">
        <w:rPr>
          <w:rFonts w:ascii="宋体" w:hAnsi="宋体" w:cs="Times New Roman"/>
          <w:sz w:val="24"/>
        </w:rPr>
        <w:t>西华大学校本部</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shd w:val="clear" w:color="auto" w:fill="FFFF00"/>
        </w:rPr>
      </w:pPr>
      <w:r w:rsidRPr="00912000">
        <w:rPr>
          <w:rFonts w:ascii="宋体" w:eastAsia="宋体" w:hAnsi="宋体" w:cs="宋体"/>
          <w:kern w:val="0"/>
          <w:sz w:val="24"/>
          <w:szCs w:val="24"/>
        </w:rPr>
        <w:t>4</w:t>
      </w:r>
      <w:r w:rsidRPr="00912000">
        <w:rPr>
          <w:rFonts w:ascii="宋体" w:eastAsia="宋体" w:hAnsi="宋体" w:cs="宋体" w:hint="eastAsia"/>
          <w:kern w:val="0"/>
          <w:sz w:val="24"/>
          <w:szCs w:val="24"/>
        </w:rPr>
        <w:t>）支付方式：</w:t>
      </w:r>
      <w:r w:rsidRPr="00912000">
        <w:rPr>
          <w:rFonts w:hint="eastAsia"/>
          <w:sz w:val="24"/>
        </w:rPr>
        <w:t>一次付清</w:t>
      </w:r>
      <w:r w:rsidRPr="00912000">
        <w:rPr>
          <w:rFonts w:ascii="MS Mincho" w:eastAsia="MS Mincho" w:hAnsi="MS Mincho" w:cs="MS Mincho" w:hint="eastAsia"/>
          <w:kern w:val="0"/>
          <w:sz w:val="24"/>
          <w:szCs w:val="24"/>
        </w:rPr>
        <w:t>☑</w:t>
      </w:r>
      <w:r w:rsidRPr="00912000">
        <w:rPr>
          <w:rFonts w:hint="eastAsia"/>
          <w:sz w:val="24"/>
        </w:rPr>
        <w:t>分期付款</w:t>
      </w:r>
      <w:r w:rsidRPr="00912000">
        <w:rPr>
          <w:rFonts w:ascii="宋体" w:eastAsia="宋体" w:hAnsi="宋体" w:cs="宋体" w:hint="eastAsia"/>
          <w:kern w:val="0"/>
          <w:sz w:val="24"/>
          <w:szCs w:val="24"/>
        </w:rPr>
        <w:t>□比例</w:t>
      </w:r>
      <w:r w:rsidRPr="00912000">
        <w:rPr>
          <w:rFonts w:ascii="宋体" w:eastAsia="宋体" w:hAnsi="宋体" w:cs="宋体"/>
          <w:kern w:val="0"/>
          <w:sz w:val="24"/>
          <w:szCs w:val="24"/>
        </w:rPr>
        <w:t>：</w:t>
      </w:r>
      <w:r w:rsidRPr="00912000">
        <w:rPr>
          <w:rFonts w:ascii="宋体" w:eastAsia="宋体" w:hAnsi="宋体" w:cs="宋体" w:hint="eastAsia"/>
          <w:kern w:val="0"/>
          <w:sz w:val="24"/>
          <w:szCs w:val="24"/>
        </w:rPr>
        <w:t xml:space="preserve">  （0</w:t>
      </w:r>
      <w:r w:rsidRPr="00912000">
        <w:rPr>
          <w:rFonts w:ascii="宋体" w:eastAsia="宋体" w:hAnsi="宋体" w:cs="宋体"/>
          <w:kern w:val="0"/>
          <w:sz w:val="24"/>
          <w:szCs w:val="24"/>
        </w:rPr>
        <w:t>-100%可选</w:t>
      </w:r>
      <w:r w:rsidRPr="00912000">
        <w:rPr>
          <w:rFonts w:ascii="宋体" w:eastAsia="宋体" w:hAnsi="宋体" w:cs="宋体" w:hint="eastAsia"/>
          <w:kern w:val="0"/>
          <w:sz w:val="24"/>
          <w:szCs w:val="24"/>
        </w:rPr>
        <w:t>）</w:t>
      </w:r>
    </w:p>
    <w:p w:rsidR="00C52080" w:rsidRPr="00912000" w:rsidRDefault="00C52080" w:rsidP="00C52080">
      <w:pPr>
        <w:ind w:firstLineChars="300" w:firstLine="840"/>
        <w:rPr>
          <w:sz w:val="28"/>
        </w:rPr>
      </w:pPr>
      <w:r w:rsidRPr="00912000">
        <w:rPr>
          <w:sz w:val="28"/>
        </w:rPr>
        <w:t>5</w:t>
      </w:r>
      <w:r w:rsidRPr="00912000">
        <w:rPr>
          <w:rFonts w:hint="eastAsia"/>
          <w:sz w:val="28"/>
        </w:rPr>
        <w:t>）履约保证金及缴纳形式：</w:t>
      </w:r>
    </w:p>
    <w:p w:rsidR="00C52080" w:rsidRPr="00912000" w:rsidRDefault="00C52080" w:rsidP="00C52080">
      <w:pPr>
        <w:ind w:firstLineChars="300" w:firstLine="840"/>
        <w:rPr>
          <w:sz w:val="28"/>
        </w:rPr>
      </w:pPr>
      <w:r w:rsidRPr="00912000">
        <w:rPr>
          <w:rFonts w:hint="eastAsia"/>
          <w:sz w:val="28"/>
        </w:rPr>
        <w:t>中标</w:t>
      </w:r>
      <w:r w:rsidRPr="00912000">
        <w:rPr>
          <w:rFonts w:hint="eastAsia"/>
          <w:sz w:val="28"/>
        </w:rPr>
        <w:t>/</w:t>
      </w:r>
      <w:r w:rsidRPr="00912000">
        <w:rPr>
          <w:rFonts w:hint="eastAsia"/>
          <w:sz w:val="28"/>
        </w:rPr>
        <w:t>成交供应商是否需要缴纳履约保证金：是</w:t>
      </w:r>
    </w:p>
    <w:p w:rsidR="00C52080" w:rsidRPr="00912000" w:rsidRDefault="00C52080" w:rsidP="00C52080">
      <w:pPr>
        <w:ind w:firstLineChars="300" w:firstLine="840"/>
        <w:rPr>
          <w:sz w:val="28"/>
        </w:rPr>
      </w:pPr>
      <w:r w:rsidRPr="00912000">
        <w:rPr>
          <w:rFonts w:hint="eastAsia"/>
          <w:sz w:val="28"/>
        </w:rPr>
        <w:t>履约保证金缴纳比例：</w:t>
      </w:r>
      <w:r w:rsidRPr="00912000">
        <w:rPr>
          <w:rFonts w:hint="eastAsia"/>
          <w:sz w:val="28"/>
        </w:rPr>
        <w:t>5%</w:t>
      </w:r>
    </w:p>
    <w:p w:rsidR="00C52080" w:rsidRPr="00912000" w:rsidRDefault="00C52080" w:rsidP="00C52080">
      <w:pPr>
        <w:ind w:firstLineChars="300" w:firstLine="840"/>
        <w:rPr>
          <w:sz w:val="28"/>
        </w:rPr>
      </w:pPr>
      <w:r w:rsidRPr="00912000">
        <w:rPr>
          <w:rFonts w:hint="eastAsia"/>
          <w:sz w:val="28"/>
        </w:rPr>
        <w:t>缴纳方式：银行转账</w:t>
      </w:r>
    </w:p>
    <w:p w:rsidR="00C52080" w:rsidRPr="00912000" w:rsidRDefault="00C52080" w:rsidP="00C52080">
      <w:pPr>
        <w:ind w:firstLineChars="300" w:firstLine="840"/>
        <w:rPr>
          <w:sz w:val="28"/>
        </w:rPr>
      </w:pPr>
      <w:r w:rsidRPr="00912000">
        <w:rPr>
          <w:rFonts w:hint="eastAsia"/>
          <w:sz w:val="28"/>
        </w:rPr>
        <w:t>缴纳说明：缴纳履约保证金后签订合同</w:t>
      </w:r>
    </w:p>
    <w:p w:rsidR="00C52080" w:rsidRPr="00912000" w:rsidRDefault="00C52080" w:rsidP="00C52080">
      <w:pPr>
        <w:ind w:firstLineChars="300" w:firstLine="840"/>
        <w:rPr>
          <w:sz w:val="28"/>
        </w:rPr>
      </w:pPr>
      <w:r w:rsidRPr="00912000">
        <w:rPr>
          <w:sz w:val="28"/>
        </w:rPr>
        <w:t>6</w:t>
      </w:r>
      <w:r w:rsidRPr="00912000">
        <w:rPr>
          <w:rFonts w:hint="eastAsia"/>
          <w:sz w:val="28"/>
        </w:rPr>
        <w:t>）质量保证金及缴纳形式：</w:t>
      </w:r>
    </w:p>
    <w:p w:rsidR="00C52080" w:rsidRPr="00912000" w:rsidRDefault="00C52080" w:rsidP="00C52080">
      <w:pPr>
        <w:ind w:firstLineChars="250" w:firstLine="700"/>
        <w:rPr>
          <w:sz w:val="28"/>
        </w:rPr>
      </w:pPr>
      <w:r w:rsidRPr="00912000">
        <w:rPr>
          <w:rFonts w:hint="eastAsia"/>
          <w:sz w:val="28"/>
        </w:rPr>
        <w:t>中标</w:t>
      </w:r>
      <w:r w:rsidRPr="00912000">
        <w:rPr>
          <w:rFonts w:hint="eastAsia"/>
          <w:sz w:val="28"/>
        </w:rPr>
        <w:t>/</w:t>
      </w:r>
      <w:r w:rsidRPr="00912000">
        <w:rPr>
          <w:rFonts w:hint="eastAsia"/>
          <w:sz w:val="28"/>
        </w:rPr>
        <w:t>成交供应商是否需要缴纳质量保证金：否</w:t>
      </w:r>
    </w:p>
    <w:p w:rsidR="00C52080" w:rsidRPr="00912000" w:rsidRDefault="00C52080" w:rsidP="00C52080">
      <w:pPr>
        <w:widowControl/>
        <w:shd w:val="clear" w:color="auto" w:fill="FFFFFF"/>
        <w:spacing w:line="480" w:lineRule="auto"/>
        <w:ind w:firstLineChars="300" w:firstLine="720"/>
        <w:rPr>
          <w:rFonts w:ascii="宋体" w:eastAsia="宋体" w:hAnsi="宋体" w:cs="宋体"/>
          <w:kern w:val="0"/>
          <w:sz w:val="24"/>
          <w:szCs w:val="24"/>
        </w:rPr>
      </w:pPr>
      <w:r w:rsidRPr="00912000">
        <w:rPr>
          <w:rFonts w:ascii="宋体" w:eastAsia="宋体" w:hAnsi="宋体" w:cs="宋体" w:hint="eastAsia"/>
          <w:kern w:val="0"/>
          <w:sz w:val="24"/>
          <w:szCs w:val="24"/>
        </w:rPr>
        <w:t>合同支付约定</w:t>
      </w:r>
    </w:p>
    <w:p w:rsidR="00C52080" w:rsidRPr="00912000" w:rsidRDefault="00C52080" w:rsidP="00C52080">
      <w:pPr>
        <w:widowControl/>
        <w:shd w:val="clear" w:color="auto" w:fill="FFFFFF"/>
        <w:spacing w:line="480" w:lineRule="auto"/>
        <w:ind w:firstLineChars="300" w:firstLine="720"/>
        <w:rPr>
          <w:rFonts w:ascii="宋体" w:eastAsia="宋体" w:hAnsi="宋体" w:cs="宋体"/>
          <w:kern w:val="0"/>
          <w:sz w:val="24"/>
          <w:szCs w:val="24"/>
        </w:rPr>
      </w:pPr>
      <w:r w:rsidRPr="00912000">
        <w:rPr>
          <w:rFonts w:ascii="宋体" w:eastAsia="宋体" w:hAnsi="宋体" w:cs="宋体" w:hint="eastAsia"/>
          <w:kern w:val="0"/>
          <w:sz w:val="24"/>
          <w:szCs w:val="24"/>
        </w:rPr>
        <w:t>达到付款</w:t>
      </w:r>
      <w:r w:rsidRPr="00912000">
        <w:rPr>
          <w:rFonts w:ascii="宋体" w:eastAsia="宋体" w:hAnsi="宋体" w:cs="宋体"/>
          <w:kern w:val="0"/>
          <w:sz w:val="24"/>
          <w:szCs w:val="24"/>
        </w:rPr>
        <w:t>条件起</w:t>
      </w:r>
      <w:r w:rsidRPr="00912000">
        <w:rPr>
          <w:rFonts w:ascii="宋体" w:eastAsia="宋体" w:hAnsi="宋体" w:cs="宋体" w:hint="eastAsia"/>
          <w:kern w:val="0"/>
          <w:sz w:val="24"/>
          <w:szCs w:val="24"/>
        </w:rPr>
        <w:t xml:space="preserve"> 10 日</w:t>
      </w:r>
      <w:r w:rsidRPr="00912000">
        <w:rPr>
          <w:rFonts w:ascii="宋体" w:eastAsia="宋体" w:hAnsi="宋体" w:cs="宋体"/>
          <w:kern w:val="0"/>
          <w:sz w:val="24"/>
          <w:szCs w:val="24"/>
        </w:rPr>
        <w:t>。</w:t>
      </w:r>
      <w:r w:rsidRPr="00912000">
        <w:rPr>
          <w:rFonts w:ascii="宋体" w:eastAsia="宋体" w:hAnsi="宋体" w:cs="宋体" w:hint="eastAsia"/>
          <w:kern w:val="0"/>
          <w:sz w:val="24"/>
          <w:szCs w:val="24"/>
        </w:rPr>
        <w:t xml:space="preserve"> 支付合同</w:t>
      </w:r>
      <w:r w:rsidRPr="00912000">
        <w:rPr>
          <w:rFonts w:ascii="宋体" w:eastAsia="宋体" w:hAnsi="宋体" w:cs="宋体"/>
          <w:kern w:val="0"/>
          <w:sz w:val="24"/>
          <w:szCs w:val="24"/>
        </w:rPr>
        <w:t>总金额</w:t>
      </w:r>
      <w:r w:rsidRPr="00912000">
        <w:rPr>
          <w:rFonts w:ascii="宋体" w:eastAsia="宋体" w:hAnsi="宋体" w:cs="宋体" w:hint="eastAsia"/>
          <w:kern w:val="0"/>
          <w:sz w:val="24"/>
          <w:szCs w:val="24"/>
        </w:rPr>
        <w:t>100</w:t>
      </w:r>
      <w:r w:rsidRPr="00912000">
        <w:rPr>
          <w:rFonts w:ascii="宋体" w:eastAsia="宋体" w:hAnsi="宋体" w:cs="宋体"/>
          <w:kern w:val="0"/>
          <w:sz w:val="24"/>
          <w:szCs w:val="24"/>
        </w:rPr>
        <w:t>%。</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kern w:val="0"/>
          <w:sz w:val="24"/>
          <w:szCs w:val="24"/>
        </w:rPr>
        <w:t>7</w:t>
      </w:r>
      <w:r w:rsidRPr="00912000">
        <w:rPr>
          <w:rFonts w:ascii="宋体" w:eastAsia="宋体" w:hAnsi="宋体" w:cs="宋体" w:hint="eastAsia"/>
          <w:kern w:val="0"/>
          <w:sz w:val="24"/>
          <w:szCs w:val="24"/>
        </w:rPr>
        <w:t>）验收交付标准和方法：</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Times New Roman" w:hAnsi="Times New Roman" w:cs="Times New Roman"/>
          <w:sz w:val="24"/>
        </w:rPr>
        <w:t>到货验收：仪器内外包装完好无损、仪器无擦伤及划痕、未受液体及腐蚀性气体浸渍；配置，仪器型号，仪器成套性与合同进行核对结果一致；技术资料齐全；配套工具及连接管线电缆齐全；供应商安装调试</w:t>
      </w:r>
      <w:r w:rsidR="00897525">
        <w:rPr>
          <w:rFonts w:ascii="Times New Roman" w:hAnsi="Times New Roman" w:cs="Times New Roman"/>
          <w:sz w:val="24"/>
        </w:rPr>
        <w:t>仪器后必须能保证技术指标的验收要求和培训要求再由双方作安装完毕</w:t>
      </w:r>
      <w:r w:rsidRPr="00912000">
        <w:rPr>
          <w:rFonts w:ascii="Times New Roman" w:hAnsi="Times New Roman" w:cs="Times New Roman"/>
          <w:sz w:val="24"/>
        </w:rPr>
        <w:t>签字。</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kern w:val="0"/>
          <w:sz w:val="24"/>
          <w:szCs w:val="24"/>
        </w:rPr>
        <w:t>8</w:t>
      </w:r>
      <w:r w:rsidRPr="00912000">
        <w:rPr>
          <w:rFonts w:ascii="宋体" w:eastAsia="宋体" w:hAnsi="宋体" w:cs="宋体" w:hint="eastAsia"/>
          <w:kern w:val="0"/>
          <w:sz w:val="24"/>
          <w:szCs w:val="24"/>
        </w:rPr>
        <w:t>）质量保修范围和保修期：</w:t>
      </w:r>
    </w:p>
    <w:p w:rsidR="00C52080" w:rsidRPr="00912000" w:rsidRDefault="007402C4" w:rsidP="00C52080">
      <w:pPr>
        <w:widowControl/>
        <w:shd w:val="clear" w:color="auto" w:fill="FFFFFF"/>
        <w:spacing w:line="480" w:lineRule="auto"/>
        <w:ind w:firstLine="840"/>
        <w:rPr>
          <w:rFonts w:ascii="宋体" w:eastAsia="宋体" w:hAnsi="宋体" w:cs="宋体"/>
          <w:kern w:val="0"/>
          <w:sz w:val="24"/>
          <w:szCs w:val="24"/>
        </w:rPr>
      </w:pPr>
      <w:r>
        <w:rPr>
          <w:rFonts w:ascii="宋体" w:hAnsi="宋体" w:hint="eastAsia"/>
          <w:sz w:val="24"/>
        </w:rPr>
        <w:t>产品</w:t>
      </w:r>
      <w:r w:rsidR="00C52080" w:rsidRPr="00912000">
        <w:rPr>
          <w:rFonts w:ascii="宋体" w:hAnsi="宋体"/>
          <w:sz w:val="24"/>
        </w:rPr>
        <w:t>保修1年，终身维修，保修期内提供全免费保修，保修期自仪器设备验收合格双方签字之日起计算</w:t>
      </w:r>
      <w:r w:rsidR="00C52080" w:rsidRPr="00912000">
        <w:rPr>
          <w:rFonts w:ascii="宋体" w:hAnsi="宋体" w:hint="eastAsia"/>
          <w:sz w:val="24"/>
        </w:rPr>
        <w:t>。</w:t>
      </w:r>
      <w:r w:rsidR="00C52080" w:rsidRPr="00912000">
        <w:rPr>
          <w:rFonts w:ascii="Times New Roman" w:hAnsi="Times New Roman" w:cs="Times New Roman" w:hint="eastAsia"/>
          <w:sz w:val="24"/>
        </w:rPr>
        <w:t>中标后合同签订前提供品目</w:t>
      </w:r>
      <w:r w:rsidR="00C52080" w:rsidRPr="00912000">
        <w:rPr>
          <w:rFonts w:ascii="Times New Roman" w:hAnsi="Times New Roman" w:cs="Times New Roman" w:hint="eastAsia"/>
          <w:sz w:val="24"/>
        </w:rPr>
        <w:t>9</w:t>
      </w:r>
      <w:r w:rsidR="00C52080" w:rsidRPr="00912000">
        <w:rPr>
          <w:rFonts w:ascii="Times New Roman" w:hAnsi="Times New Roman" w:cs="Times New Roman" w:hint="eastAsia"/>
          <w:sz w:val="24"/>
        </w:rPr>
        <w:t>的生产厂家针对本项目的售后服务承诺函原件。</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kern w:val="0"/>
          <w:sz w:val="24"/>
          <w:szCs w:val="24"/>
        </w:rPr>
        <w:t>9</w:t>
      </w:r>
      <w:r w:rsidRPr="00912000">
        <w:rPr>
          <w:rFonts w:ascii="宋体" w:eastAsia="宋体" w:hAnsi="宋体" w:cs="宋体" w:hint="eastAsia"/>
          <w:kern w:val="0"/>
          <w:sz w:val="24"/>
          <w:szCs w:val="24"/>
        </w:rPr>
        <w:t>）知识产权归属和处理方式：</w:t>
      </w:r>
    </w:p>
    <w:p w:rsidR="00C52080" w:rsidRPr="00912000" w:rsidRDefault="00897525" w:rsidP="00C52080">
      <w:pPr>
        <w:spacing w:line="480" w:lineRule="auto"/>
        <w:ind w:firstLineChars="200" w:firstLine="480"/>
        <w:rPr>
          <w:sz w:val="24"/>
          <w:szCs w:val="24"/>
        </w:rPr>
      </w:pPr>
      <w:r>
        <w:rPr>
          <w:rFonts w:hint="eastAsia"/>
          <w:sz w:val="24"/>
          <w:szCs w:val="24"/>
        </w:rPr>
        <w:lastRenderedPageBreak/>
        <w:t>无</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1</w:t>
      </w:r>
      <w:r w:rsidRPr="00912000">
        <w:rPr>
          <w:rFonts w:ascii="宋体" w:eastAsia="宋体" w:hAnsi="宋体" w:cs="宋体"/>
          <w:kern w:val="0"/>
          <w:sz w:val="24"/>
          <w:szCs w:val="24"/>
        </w:rPr>
        <w:t>0</w:t>
      </w:r>
      <w:r w:rsidRPr="00912000">
        <w:rPr>
          <w:rFonts w:ascii="宋体" w:eastAsia="宋体" w:hAnsi="宋体" w:cs="宋体" w:hint="eastAsia"/>
          <w:kern w:val="0"/>
          <w:sz w:val="24"/>
          <w:szCs w:val="24"/>
        </w:rPr>
        <w:t>）成本补偿和风险分担约定：</w:t>
      </w:r>
    </w:p>
    <w:p w:rsidR="00C52080" w:rsidRPr="00912000" w:rsidRDefault="00897525" w:rsidP="00C52080">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无</w:t>
      </w:r>
    </w:p>
    <w:p w:rsidR="00C5208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1</w:t>
      </w:r>
      <w:r w:rsidRPr="00912000">
        <w:rPr>
          <w:rFonts w:ascii="宋体" w:eastAsia="宋体" w:hAnsi="宋体" w:cs="宋体"/>
          <w:kern w:val="0"/>
          <w:sz w:val="24"/>
          <w:szCs w:val="24"/>
        </w:rPr>
        <w:t>1</w:t>
      </w:r>
      <w:r w:rsidRPr="00912000">
        <w:rPr>
          <w:rFonts w:ascii="宋体" w:eastAsia="宋体" w:hAnsi="宋体" w:cs="宋体" w:hint="eastAsia"/>
          <w:kern w:val="0"/>
          <w:sz w:val="24"/>
          <w:szCs w:val="24"/>
        </w:rPr>
        <w:t>）违约责任与解决争议的方法：</w:t>
      </w:r>
    </w:p>
    <w:p w:rsidR="00897525" w:rsidRPr="00912000" w:rsidRDefault="00897525" w:rsidP="00C52080">
      <w:pPr>
        <w:widowControl/>
        <w:shd w:val="clear" w:color="auto" w:fill="FFFFFF"/>
        <w:spacing w:line="480" w:lineRule="auto"/>
        <w:ind w:firstLine="840"/>
        <w:rPr>
          <w:rFonts w:ascii="宋体" w:eastAsia="宋体" w:hAnsi="宋体" w:cs="宋体" w:hint="eastAsia"/>
          <w:kern w:val="0"/>
          <w:sz w:val="24"/>
          <w:szCs w:val="24"/>
          <w:shd w:val="clear" w:color="auto" w:fill="FFFF00"/>
        </w:rPr>
      </w:pPr>
      <w:bookmarkStart w:id="0" w:name="_GoBack"/>
      <w:r w:rsidRPr="00897525">
        <w:rPr>
          <w:rFonts w:ascii="宋体" w:eastAsia="宋体" w:hAnsi="宋体" w:cs="宋体" w:hint="eastAsia"/>
          <w:kern w:val="0"/>
          <w:sz w:val="24"/>
          <w:szCs w:val="24"/>
          <w:highlight w:val="yellow"/>
          <w:shd w:val="clear" w:color="auto" w:fill="FFFF00"/>
        </w:rPr>
        <w:t>合同</w:t>
      </w:r>
      <w:bookmarkEnd w:id="0"/>
      <w:r w:rsidRPr="00897525">
        <w:rPr>
          <w:rFonts w:ascii="宋体" w:eastAsia="宋体" w:hAnsi="宋体" w:cs="宋体" w:hint="eastAsia"/>
          <w:kern w:val="0"/>
          <w:sz w:val="24"/>
          <w:szCs w:val="24"/>
          <w:highlight w:val="yellow"/>
          <w:shd w:val="clear" w:color="auto" w:fill="FFFF00"/>
        </w:rPr>
        <w:t>约定</w:t>
      </w:r>
    </w:p>
    <w:p w:rsidR="00C52080" w:rsidRPr="00912000" w:rsidRDefault="00C52080" w:rsidP="00524B59">
      <w:pPr>
        <w:widowControl/>
        <w:shd w:val="clear" w:color="auto" w:fill="FFFFFF"/>
        <w:spacing w:line="480" w:lineRule="auto"/>
        <w:ind w:firstLineChars="200" w:firstLine="480"/>
        <w:rPr>
          <w:rFonts w:ascii="宋体" w:eastAsia="宋体" w:hAnsi="宋体" w:cs="宋体"/>
          <w:kern w:val="0"/>
          <w:sz w:val="24"/>
          <w:szCs w:val="24"/>
        </w:rPr>
      </w:pPr>
    </w:p>
    <w:p w:rsidR="00C5208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1</w:t>
      </w:r>
      <w:r w:rsidRPr="00912000">
        <w:rPr>
          <w:rFonts w:ascii="宋体" w:eastAsia="宋体" w:hAnsi="宋体" w:cs="宋体"/>
          <w:kern w:val="0"/>
          <w:sz w:val="24"/>
          <w:szCs w:val="24"/>
        </w:rPr>
        <w:t>2</w:t>
      </w:r>
      <w:r w:rsidRPr="00912000">
        <w:rPr>
          <w:rFonts w:ascii="宋体" w:eastAsia="宋体" w:hAnsi="宋体" w:cs="宋体" w:hint="eastAsia"/>
          <w:kern w:val="0"/>
          <w:sz w:val="24"/>
          <w:szCs w:val="24"/>
        </w:rPr>
        <w:t>）合同其他条款：</w:t>
      </w:r>
    </w:p>
    <w:p w:rsidR="004B4487" w:rsidRPr="00912000" w:rsidRDefault="004B4487" w:rsidP="00C52080">
      <w:pPr>
        <w:widowControl/>
        <w:shd w:val="clear" w:color="auto" w:fill="FFFFFF"/>
        <w:spacing w:line="480" w:lineRule="auto"/>
        <w:ind w:firstLine="840"/>
        <w:rPr>
          <w:rFonts w:ascii="宋体" w:eastAsia="宋体" w:hAnsi="宋体" w:cs="宋体" w:hint="eastAsia"/>
          <w:kern w:val="0"/>
          <w:sz w:val="24"/>
          <w:szCs w:val="24"/>
        </w:rPr>
      </w:pPr>
      <w:r>
        <w:rPr>
          <w:rFonts w:ascii="宋体" w:eastAsia="宋体" w:hAnsi="宋体" w:cs="宋体" w:hint="eastAsia"/>
          <w:kern w:val="0"/>
          <w:sz w:val="24"/>
          <w:szCs w:val="24"/>
        </w:rPr>
        <w:t>无</w:t>
      </w:r>
    </w:p>
    <w:p w:rsidR="00C52080" w:rsidRPr="00912000" w:rsidRDefault="00524B59" w:rsidP="00C52080">
      <w:pPr>
        <w:pStyle w:val="21"/>
        <w:spacing w:line="400" w:lineRule="exact"/>
        <w:ind w:firstLine="400"/>
        <w:rPr>
          <w:rFonts w:cs="宋体"/>
        </w:rPr>
      </w:pPr>
      <w:r>
        <w:rPr>
          <w:rFonts w:cs="宋体" w:hint="eastAsia"/>
        </w:rPr>
        <w:t>以双方签订的政府采购合同为准。</w:t>
      </w:r>
    </w:p>
    <w:p w:rsidR="00C52080" w:rsidRPr="00912000" w:rsidRDefault="00C52080" w:rsidP="00C52080">
      <w:pPr>
        <w:widowControl/>
        <w:shd w:val="clear" w:color="auto" w:fill="FFFFFF"/>
        <w:spacing w:line="480" w:lineRule="auto"/>
        <w:ind w:firstLine="420"/>
        <w:rPr>
          <w:rFonts w:ascii="宋体" w:eastAsia="宋体" w:hAnsi="宋体" w:cs="宋体"/>
          <w:kern w:val="0"/>
          <w:sz w:val="24"/>
          <w:szCs w:val="24"/>
        </w:rPr>
      </w:pPr>
      <w:r w:rsidRPr="00912000">
        <w:rPr>
          <w:rFonts w:ascii="宋体" w:eastAsia="宋体" w:hAnsi="宋体" w:cs="宋体" w:hint="eastAsia"/>
          <w:kern w:val="0"/>
          <w:sz w:val="24"/>
          <w:szCs w:val="24"/>
        </w:rPr>
        <w:t>9、履约验收方案</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1）验收组织方式：☑自行验收□委托第三方验收</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2）是否邀请本项目的其他供应商：是□否☑</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3）是否邀请专家：是□否☑</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4）是否邀请服务对象：是□否☑</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5）是否邀请第三方检测机构：是□否☑</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6）履约验收程序：☑一次性验收□分段/分期验收</w:t>
      </w:r>
    </w:p>
    <w:p w:rsidR="00C52080" w:rsidRPr="00912000" w:rsidRDefault="00C52080" w:rsidP="00C52080">
      <w:pPr>
        <w:ind w:firstLineChars="300" w:firstLine="840"/>
        <w:rPr>
          <w:sz w:val="28"/>
        </w:rPr>
      </w:pPr>
      <w:r w:rsidRPr="00912000">
        <w:rPr>
          <w:rFonts w:hint="eastAsia"/>
          <w:sz w:val="28"/>
        </w:rPr>
        <w:t>7</w:t>
      </w:r>
      <w:r w:rsidRPr="00912000">
        <w:rPr>
          <w:rFonts w:hint="eastAsia"/>
          <w:sz w:val="28"/>
        </w:rPr>
        <w:t>）履约验收时间：</w:t>
      </w:r>
    </w:p>
    <w:p w:rsidR="00C52080" w:rsidRPr="00912000" w:rsidRDefault="004B4487" w:rsidP="00C52080">
      <w:pPr>
        <w:ind w:firstLineChars="250" w:firstLine="700"/>
        <w:rPr>
          <w:sz w:val="28"/>
        </w:rPr>
      </w:pPr>
      <w:r w:rsidRPr="00912000">
        <w:rPr>
          <w:rFonts w:hint="eastAsia"/>
          <w:sz w:val="28"/>
        </w:rPr>
        <w:t>□</w:t>
      </w:r>
      <w:r w:rsidR="00C52080" w:rsidRPr="00912000">
        <w:rPr>
          <w:rFonts w:hint="eastAsia"/>
          <w:sz w:val="28"/>
        </w:rPr>
        <w:t>计划于</w:t>
      </w:r>
      <w:r>
        <w:rPr>
          <w:rFonts w:hint="eastAsia"/>
          <w:sz w:val="28"/>
        </w:rPr>
        <w:t xml:space="preserve">  </w:t>
      </w:r>
      <w:r w:rsidR="00C52080" w:rsidRPr="00912000">
        <w:rPr>
          <w:rFonts w:hint="eastAsia"/>
          <w:sz w:val="28"/>
        </w:rPr>
        <w:t>组织验收</w:t>
      </w:r>
    </w:p>
    <w:p w:rsidR="00C52080" w:rsidRPr="00912000" w:rsidRDefault="004B4487" w:rsidP="00C52080">
      <w:pPr>
        <w:ind w:firstLineChars="250" w:firstLine="600"/>
        <w:rPr>
          <w:sz w:val="28"/>
        </w:rPr>
      </w:pPr>
      <w:r w:rsidRPr="00912000">
        <w:rPr>
          <w:rFonts w:ascii="宋体" w:eastAsia="宋体" w:hAnsi="宋体" w:cs="宋体" w:hint="eastAsia"/>
          <w:kern w:val="0"/>
          <w:sz w:val="24"/>
          <w:szCs w:val="24"/>
        </w:rPr>
        <w:t>☑</w:t>
      </w:r>
      <w:r w:rsidR="00C52080" w:rsidRPr="00912000">
        <w:rPr>
          <w:rFonts w:hint="eastAsia"/>
          <w:sz w:val="28"/>
        </w:rPr>
        <w:t>供应商提出验收申请之日起</w:t>
      </w:r>
      <w:r>
        <w:rPr>
          <w:rFonts w:hint="eastAsia"/>
          <w:sz w:val="28"/>
        </w:rPr>
        <w:t>1</w:t>
      </w:r>
      <w:r>
        <w:rPr>
          <w:sz w:val="28"/>
        </w:rPr>
        <w:t>5</w:t>
      </w:r>
      <w:r w:rsidR="00C52080" w:rsidRPr="00912000">
        <w:rPr>
          <w:rFonts w:hint="eastAsia"/>
          <w:sz w:val="28"/>
        </w:rPr>
        <w:t>日内组织验收</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kern w:val="0"/>
          <w:sz w:val="24"/>
          <w:szCs w:val="24"/>
        </w:rPr>
        <w:t>8</w:t>
      </w:r>
      <w:r w:rsidRPr="00912000">
        <w:rPr>
          <w:rFonts w:ascii="宋体" w:eastAsia="宋体" w:hAnsi="宋体" w:cs="宋体" w:hint="eastAsia"/>
          <w:kern w:val="0"/>
          <w:sz w:val="24"/>
          <w:szCs w:val="24"/>
        </w:rPr>
        <w:t>）验收组织的其他事项：</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sz w:val="24"/>
          <w:szCs w:val="24"/>
        </w:rPr>
        <w:t>验收由甲方组织，乙方配合进行</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kern w:val="0"/>
          <w:sz w:val="24"/>
          <w:szCs w:val="24"/>
        </w:rPr>
        <w:lastRenderedPageBreak/>
        <w:t>9</w:t>
      </w:r>
      <w:r w:rsidRPr="00912000">
        <w:rPr>
          <w:rFonts w:ascii="宋体" w:eastAsia="宋体" w:hAnsi="宋体" w:cs="宋体" w:hint="eastAsia"/>
          <w:kern w:val="0"/>
          <w:sz w:val="24"/>
          <w:szCs w:val="24"/>
        </w:rPr>
        <w:t>）技术履约验收内容：</w:t>
      </w:r>
    </w:p>
    <w:p w:rsidR="00C52080" w:rsidRPr="00912000" w:rsidRDefault="00C52080" w:rsidP="00C52080">
      <w:pPr>
        <w:spacing w:line="560" w:lineRule="exact"/>
        <w:ind w:firstLineChars="200" w:firstLine="480"/>
        <w:rPr>
          <w:rFonts w:ascii="Times New Roman" w:hAnsi="Times New Roman" w:cs="Times New Roman"/>
          <w:sz w:val="24"/>
        </w:rPr>
      </w:pPr>
      <w:r w:rsidRPr="00912000">
        <w:rPr>
          <w:rFonts w:ascii="Times New Roman" w:hAnsi="Times New Roman" w:cs="Times New Roman"/>
          <w:sz w:val="24"/>
        </w:rPr>
        <w:t>工作对象的实验验收由用户完成，供货方若存异议可参与验收；供货方应保证提供的配置与技术指标相适应。</w:t>
      </w:r>
      <w:r w:rsidRPr="00912000">
        <w:rPr>
          <w:rFonts w:ascii="Times New Roman" w:hAnsi="Times New Roman" w:cs="Times New Roman" w:hint="eastAsia"/>
          <w:sz w:val="24"/>
        </w:rPr>
        <w:t>中标后合同签订前买方有权要求供应商提供相关的设备彩页资料或设备进行功能技术比对</w:t>
      </w:r>
      <w:r w:rsidR="004B4487">
        <w:rPr>
          <w:rFonts w:ascii="Times New Roman" w:hAnsi="Times New Roman" w:cs="Times New Roman" w:hint="eastAsia"/>
          <w:sz w:val="24"/>
        </w:rPr>
        <w:t>；</w:t>
      </w:r>
      <w:r w:rsidRPr="00912000">
        <w:rPr>
          <w:rFonts w:ascii="Times New Roman" w:hAnsi="Times New Roman" w:cs="Times New Roman"/>
          <w:sz w:val="24"/>
        </w:rPr>
        <w:t>在投标时，供货商对技术指标应提供验收方法和验收条件说明；需用特殊设备和条件才能验收的主要指标加以说明；验收人员与费用事项由供货商解决。</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shd w:val="clear" w:color="auto" w:fill="FFFF00"/>
        </w:rPr>
      </w:pPr>
      <w:r w:rsidRPr="00912000">
        <w:rPr>
          <w:rFonts w:ascii="宋体" w:eastAsia="宋体" w:hAnsi="宋体" w:cs="宋体"/>
          <w:kern w:val="0"/>
          <w:sz w:val="24"/>
          <w:szCs w:val="24"/>
        </w:rPr>
        <w:t>10</w:t>
      </w:r>
      <w:r w:rsidRPr="00912000">
        <w:rPr>
          <w:rFonts w:ascii="宋体" w:eastAsia="宋体" w:hAnsi="宋体" w:cs="宋体" w:hint="eastAsia"/>
          <w:kern w:val="0"/>
          <w:sz w:val="24"/>
          <w:szCs w:val="24"/>
        </w:rPr>
        <w:t>）商务履约验收内容：</w:t>
      </w:r>
    </w:p>
    <w:p w:rsidR="00C52080" w:rsidRPr="00912000" w:rsidRDefault="00C52080" w:rsidP="00C52080">
      <w:pPr>
        <w:pStyle w:val="21"/>
        <w:spacing w:line="400" w:lineRule="exact"/>
        <w:ind w:firstLine="400"/>
        <w:rPr>
          <w:rFonts w:cs="宋体"/>
        </w:rPr>
      </w:pPr>
      <w:r w:rsidRPr="00912000">
        <w:rPr>
          <w:rFonts w:cs="宋体" w:hint="eastAsia"/>
        </w:rPr>
        <w:t>货物安装完成后</w:t>
      </w:r>
      <w:r w:rsidRPr="00912000">
        <w:rPr>
          <w:rFonts w:cs="宋体" w:hint="eastAsia"/>
          <w:u w:val="single"/>
        </w:rPr>
        <w:t>15</w:t>
      </w:r>
      <w:r w:rsidRPr="00912000">
        <w:rPr>
          <w:rFonts w:cs="宋体" w:hint="eastAsia"/>
        </w:rPr>
        <w:t>日内，甲方无故不进行验收工作并已使用货物的，视同已安装调试完成并验收合格。乙方应将所提供货物的装箱清单、配件、随机工具、用户使用手册、原厂保修卡等资料交付给甲方；乙方不能完整交付货物及本款规定的单证和工具的，必须负责补齐，否则视为未按合同约定交货。</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shd w:val="clear" w:color="auto" w:fill="FFFF00"/>
        </w:rPr>
      </w:pPr>
      <w:r w:rsidRPr="00912000">
        <w:rPr>
          <w:rFonts w:ascii="宋体" w:eastAsia="宋体" w:hAnsi="宋体" w:cs="宋体" w:hint="eastAsia"/>
          <w:kern w:val="0"/>
          <w:sz w:val="24"/>
          <w:szCs w:val="24"/>
        </w:rPr>
        <w:t>1</w:t>
      </w:r>
      <w:r w:rsidRPr="00912000">
        <w:rPr>
          <w:rFonts w:ascii="宋体" w:eastAsia="宋体" w:hAnsi="宋体" w:cs="宋体"/>
          <w:kern w:val="0"/>
          <w:sz w:val="24"/>
          <w:szCs w:val="24"/>
        </w:rPr>
        <w:t>1</w:t>
      </w:r>
      <w:r w:rsidRPr="00912000">
        <w:rPr>
          <w:rFonts w:ascii="宋体" w:eastAsia="宋体" w:hAnsi="宋体" w:cs="宋体" w:hint="eastAsia"/>
          <w:kern w:val="0"/>
          <w:sz w:val="24"/>
          <w:szCs w:val="24"/>
        </w:rPr>
        <w:t>）履约验收标准：</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1</w:t>
      </w:r>
      <w:r w:rsidRPr="00912000">
        <w:rPr>
          <w:rFonts w:ascii="宋体" w:eastAsia="宋体" w:hAnsi="宋体" w:cs="宋体"/>
          <w:kern w:val="0"/>
          <w:sz w:val="24"/>
          <w:szCs w:val="24"/>
        </w:rPr>
        <w:t>2</w:t>
      </w:r>
      <w:r w:rsidRPr="00912000">
        <w:rPr>
          <w:rFonts w:ascii="宋体" w:eastAsia="宋体" w:hAnsi="宋体" w:cs="宋体" w:hint="eastAsia"/>
          <w:kern w:val="0"/>
          <w:sz w:val="24"/>
          <w:szCs w:val="24"/>
        </w:rPr>
        <w:t>）履约验收其他事项：</w:t>
      </w:r>
    </w:p>
    <w:p w:rsidR="00C52080" w:rsidRPr="00C8235B" w:rsidRDefault="00C52080" w:rsidP="00C8235B">
      <w:pPr>
        <w:pStyle w:val="21"/>
        <w:ind w:firstLineChars="400" w:firstLine="960"/>
        <w:rPr>
          <w:rFonts w:cs="宋体"/>
        </w:rPr>
      </w:pPr>
      <w:r w:rsidRPr="00912000">
        <w:rPr>
          <w:rFonts w:cs="宋体" w:hint="eastAsia"/>
        </w:rPr>
        <w:t>培训：</w:t>
      </w:r>
      <w:r w:rsidRPr="00C8235B">
        <w:rPr>
          <w:rFonts w:cs="宋体" w:hint="eastAsia"/>
        </w:rPr>
        <w:t>现场培训：通过培训，使被培训人员熟悉仪器的结构、维护、安全操作等知识。培训1-10人</w:t>
      </w:r>
      <w:r w:rsidR="00C8235B" w:rsidRPr="00C8235B">
        <w:rPr>
          <w:rFonts w:cs="宋体" w:hint="eastAsia"/>
        </w:rPr>
        <w:t>；</w:t>
      </w:r>
      <w:r w:rsidRPr="00C8235B">
        <w:rPr>
          <w:rFonts w:cs="宋体" w:hint="eastAsia"/>
        </w:rPr>
        <w:t>培训时间不少于3个工作日</w:t>
      </w:r>
      <w:r w:rsidR="00C8235B" w:rsidRPr="00C8235B">
        <w:rPr>
          <w:rFonts w:cs="宋体" w:hint="eastAsia"/>
        </w:rPr>
        <w:t xml:space="preserve">； </w:t>
      </w:r>
      <w:r w:rsidRPr="00C8235B">
        <w:rPr>
          <w:rFonts w:cs="宋体" w:hint="eastAsia"/>
        </w:rPr>
        <w:t>地点：用户所在地</w:t>
      </w:r>
      <w:r w:rsidR="00C8235B" w:rsidRPr="00C8235B">
        <w:rPr>
          <w:rFonts w:cs="宋体" w:hint="eastAsia"/>
        </w:rPr>
        <w:t>；</w:t>
      </w:r>
      <w:r w:rsidRPr="00C8235B">
        <w:rPr>
          <w:rFonts w:cs="宋体" w:hint="eastAsia"/>
        </w:rPr>
        <w:t>收费标准和办法：免费</w:t>
      </w:r>
      <w:r w:rsidR="00C8235B">
        <w:rPr>
          <w:rFonts w:cs="宋体" w:hint="eastAsia"/>
        </w:rPr>
        <w:t>。</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sz w:val="24"/>
          <w:szCs w:val="24"/>
        </w:rPr>
        <w:t>其他未尽事宜应严格按照《财政部关于进一步加强政府采购需求和履约验收管理的知道意见》（财库〔2016〕205号）的要求进行。</w:t>
      </w:r>
    </w:p>
    <w:p w:rsidR="00C52080" w:rsidRPr="00912000" w:rsidRDefault="00C52080" w:rsidP="00C52080">
      <w:pPr>
        <w:widowControl/>
        <w:shd w:val="clear" w:color="auto" w:fill="FFFFFF"/>
        <w:spacing w:line="480" w:lineRule="auto"/>
        <w:outlineLvl w:val="2"/>
        <w:rPr>
          <w:rFonts w:ascii="宋体" w:eastAsia="宋体" w:hAnsi="宋体" w:cs="宋体"/>
          <w:b/>
          <w:bCs/>
          <w:kern w:val="0"/>
          <w:sz w:val="27"/>
          <w:szCs w:val="27"/>
        </w:rPr>
      </w:pPr>
      <w:r w:rsidRPr="00912000">
        <w:rPr>
          <w:rFonts w:ascii="宋体" w:eastAsia="宋体" w:hAnsi="宋体" w:cs="宋体" w:hint="eastAsia"/>
          <w:b/>
          <w:bCs/>
          <w:kern w:val="0"/>
          <w:sz w:val="27"/>
          <w:szCs w:val="27"/>
        </w:rPr>
        <w:t>五、风险控制措施和替代方案</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该采购项目按照《政府采购需求管理办法》第二十五条规定，本项目是否需要组织风险判断、提出处置措施和替代方案：是□（填以下</w:t>
      </w:r>
      <w:r w:rsidRPr="00912000">
        <w:rPr>
          <w:rFonts w:ascii="宋体" w:eastAsia="宋体" w:hAnsi="宋体" w:cs="宋体"/>
          <w:kern w:val="0"/>
          <w:sz w:val="24"/>
          <w:szCs w:val="24"/>
        </w:rPr>
        <w:t>信息</w:t>
      </w:r>
      <w:r w:rsidRPr="00912000">
        <w:rPr>
          <w:rFonts w:ascii="宋体" w:eastAsia="宋体" w:hAnsi="宋体" w:cs="宋体" w:hint="eastAsia"/>
          <w:kern w:val="0"/>
          <w:sz w:val="24"/>
          <w:szCs w:val="24"/>
        </w:rPr>
        <w:t>）否☑</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1）国家政策变化风险的应对措施：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2）实施环境变化风险的应对措施：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3）重大技术变化风险的应对措施：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4）预算项目调整风险的应对措施：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5）因质疑投诉影响采购进度风险的应对措施：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6）采购失败风险的应对措施：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7）不按规定签订或者履行合同风险的应对措施：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8）出现损害国家利益和社会公共利益情形风险的应对措施：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r w:rsidRPr="00912000">
        <w:rPr>
          <w:rFonts w:ascii="宋体" w:eastAsia="宋体" w:hAnsi="宋体" w:cs="宋体" w:hint="eastAsia"/>
          <w:kern w:val="0"/>
          <w:sz w:val="24"/>
          <w:szCs w:val="24"/>
        </w:rPr>
        <w:t>9）其他采购和合同履行过程的风险及应对措施：</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项目负责人（签字）：</w:t>
      </w: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项目单位负责人（签字）：</w:t>
      </w:r>
    </w:p>
    <w:p w:rsidR="00C52080" w:rsidRPr="00912000" w:rsidRDefault="00C52080" w:rsidP="00C52080">
      <w:pPr>
        <w:widowControl/>
        <w:shd w:val="clear" w:color="auto" w:fill="FFFFFF"/>
        <w:spacing w:line="480" w:lineRule="auto"/>
        <w:rPr>
          <w:rFonts w:ascii="宋体" w:eastAsia="宋体" w:hAnsi="宋体" w:cs="宋体"/>
          <w:kern w:val="0"/>
          <w:sz w:val="24"/>
          <w:szCs w:val="24"/>
        </w:rPr>
      </w:pPr>
      <w:r w:rsidRPr="00912000">
        <w:rPr>
          <w:rFonts w:ascii="宋体" w:eastAsia="宋体" w:hAnsi="宋体" w:cs="宋体" w:hint="eastAsia"/>
          <w:kern w:val="0"/>
          <w:sz w:val="24"/>
          <w:szCs w:val="24"/>
        </w:rPr>
        <w:t xml:space="preserve">经费主管部门负责人（签字）：　　　　　　　　　　　</w:t>
      </w:r>
    </w:p>
    <w:p w:rsidR="00C52080" w:rsidRPr="00912000" w:rsidRDefault="00C52080" w:rsidP="00C52080">
      <w:pPr>
        <w:widowControl/>
        <w:shd w:val="clear" w:color="auto" w:fill="FFFFFF"/>
        <w:spacing w:line="480" w:lineRule="auto"/>
        <w:ind w:firstLine="840"/>
        <w:rPr>
          <w:rFonts w:ascii="宋体" w:eastAsia="宋体" w:hAnsi="宋体" w:cs="宋体"/>
          <w:kern w:val="0"/>
          <w:sz w:val="24"/>
          <w:szCs w:val="24"/>
        </w:rPr>
      </w:pPr>
    </w:p>
    <w:p w:rsidR="00C52080" w:rsidRPr="00912000" w:rsidRDefault="00C52080" w:rsidP="00C52080">
      <w:pPr>
        <w:widowControl/>
        <w:shd w:val="clear" w:color="auto" w:fill="FFFFFF"/>
        <w:spacing w:line="480" w:lineRule="auto"/>
        <w:ind w:firstLineChars="2500" w:firstLine="6000"/>
        <w:rPr>
          <w:rFonts w:ascii="宋体" w:eastAsia="宋体" w:hAnsi="宋体" w:cs="宋体"/>
          <w:kern w:val="0"/>
          <w:sz w:val="24"/>
          <w:szCs w:val="24"/>
        </w:rPr>
      </w:pPr>
      <w:r w:rsidRPr="00912000">
        <w:rPr>
          <w:rFonts w:ascii="宋体" w:eastAsia="宋体" w:hAnsi="宋体" w:cs="宋体" w:hint="eastAsia"/>
          <w:kern w:val="0"/>
          <w:sz w:val="24"/>
          <w:szCs w:val="24"/>
        </w:rPr>
        <w:t xml:space="preserve">　年  月  日</w:t>
      </w:r>
    </w:p>
    <w:p w:rsidR="00C52080" w:rsidRPr="00912000" w:rsidRDefault="00C52080" w:rsidP="00C52080"/>
    <w:p w:rsidR="00C52080" w:rsidRPr="00912000" w:rsidRDefault="00C52080" w:rsidP="00C52080">
      <w:pPr>
        <w:rPr>
          <w:sz w:val="28"/>
        </w:rPr>
      </w:pPr>
      <w:r w:rsidRPr="00912000">
        <w:rPr>
          <w:rFonts w:hint="eastAsia"/>
          <w:sz w:val="28"/>
        </w:rPr>
        <w:t>注意事项</w:t>
      </w:r>
      <w:r w:rsidRPr="00912000">
        <w:rPr>
          <w:sz w:val="28"/>
        </w:rPr>
        <w:t>：</w:t>
      </w:r>
    </w:p>
    <w:p w:rsidR="00C52080" w:rsidRPr="00912000" w:rsidRDefault="00C52080" w:rsidP="00C52080">
      <w:pPr>
        <w:rPr>
          <w:sz w:val="28"/>
        </w:rPr>
      </w:pPr>
      <w:r w:rsidRPr="00912000">
        <w:rPr>
          <w:rFonts w:hint="eastAsia"/>
          <w:sz w:val="28"/>
        </w:rPr>
        <w:t>1.</w:t>
      </w:r>
      <w:r w:rsidRPr="00912000">
        <w:rPr>
          <w:rFonts w:hint="eastAsia"/>
          <w:sz w:val="28"/>
        </w:rPr>
        <w:t>采购项目预算大于</w:t>
      </w:r>
      <w:r w:rsidRPr="00912000">
        <w:rPr>
          <w:rFonts w:hint="eastAsia"/>
          <w:sz w:val="28"/>
        </w:rPr>
        <w:t>50</w:t>
      </w:r>
      <w:r w:rsidRPr="00912000">
        <w:rPr>
          <w:rFonts w:hint="eastAsia"/>
          <w:sz w:val="28"/>
        </w:rPr>
        <w:t>万元（含</w:t>
      </w:r>
      <w:r w:rsidRPr="00912000">
        <w:rPr>
          <w:rFonts w:hint="eastAsia"/>
          <w:sz w:val="28"/>
        </w:rPr>
        <w:t>50</w:t>
      </w:r>
      <w:r w:rsidRPr="00912000">
        <w:rPr>
          <w:rFonts w:hint="eastAsia"/>
          <w:sz w:val="28"/>
        </w:rPr>
        <w:t>万元）需提供采购单位确定需求的部（处）会议纪要或学院党政联席会议纪要。</w:t>
      </w:r>
    </w:p>
    <w:p w:rsidR="00C52080" w:rsidRPr="00912000" w:rsidRDefault="00C52080" w:rsidP="00C52080">
      <w:pPr>
        <w:rPr>
          <w:sz w:val="28"/>
        </w:rPr>
      </w:pPr>
      <w:r w:rsidRPr="00912000">
        <w:rPr>
          <w:rFonts w:hint="eastAsia"/>
          <w:sz w:val="28"/>
        </w:rPr>
        <w:t>2.</w:t>
      </w:r>
      <w:r w:rsidRPr="00912000">
        <w:rPr>
          <w:rFonts w:hint="eastAsia"/>
          <w:sz w:val="28"/>
        </w:rPr>
        <w:t>各单位政府采购</w:t>
      </w:r>
      <w:r w:rsidRPr="00912000">
        <w:rPr>
          <w:sz w:val="28"/>
        </w:rPr>
        <w:t>项目</w:t>
      </w:r>
      <w:r w:rsidRPr="00912000">
        <w:rPr>
          <w:rFonts w:hint="eastAsia"/>
          <w:sz w:val="28"/>
        </w:rPr>
        <w:t>的采购</w:t>
      </w:r>
      <w:r w:rsidRPr="00912000">
        <w:rPr>
          <w:sz w:val="28"/>
        </w:rPr>
        <w:t>需求</w:t>
      </w:r>
      <w:r w:rsidRPr="00912000">
        <w:rPr>
          <w:rFonts w:hint="eastAsia"/>
          <w:sz w:val="28"/>
        </w:rPr>
        <w:t>在部门（学院）</w:t>
      </w:r>
      <w:r w:rsidRPr="00912000">
        <w:rPr>
          <w:sz w:val="28"/>
        </w:rPr>
        <w:t>网站</w:t>
      </w:r>
      <w:r w:rsidRPr="00912000">
        <w:rPr>
          <w:rFonts w:hint="eastAsia"/>
          <w:sz w:val="28"/>
        </w:rPr>
        <w:t>首页公示不少于</w:t>
      </w:r>
      <w:r w:rsidRPr="00912000">
        <w:rPr>
          <w:rFonts w:hint="eastAsia"/>
          <w:sz w:val="28"/>
        </w:rPr>
        <w:t>3</w:t>
      </w:r>
      <w:r w:rsidRPr="00912000">
        <w:rPr>
          <w:rFonts w:hint="eastAsia"/>
          <w:sz w:val="28"/>
        </w:rPr>
        <w:t>天。公示</w:t>
      </w:r>
      <w:r w:rsidRPr="00912000">
        <w:rPr>
          <w:sz w:val="28"/>
        </w:rPr>
        <w:t>期结束后</w:t>
      </w:r>
      <w:r w:rsidRPr="00912000">
        <w:rPr>
          <w:rFonts w:hint="eastAsia"/>
          <w:sz w:val="28"/>
        </w:rPr>
        <w:t>将</w:t>
      </w:r>
      <w:r w:rsidRPr="00912000">
        <w:rPr>
          <w:sz w:val="28"/>
        </w:rPr>
        <w:t>公</w:t>
      </w:r>
      <w:r w:rsidRPr="00912000">
        <w:rPr>
          <w:rFonts w:hint="eastAsia"/>
          <w:sz w:val="28"/>
        </w:rPr>
        <w:t>示</w:t>
      </w:r>
      <w:r w:rsidRPr="00912000">
        <w:rPr>
          <w:sz w:val="28"/>
        </w:rPr>
        <w:t>截图</w:t>
      </w:r>
      <w:r w:rsidRPr="00912000">
        <w:rPr>
          <w:rFonts w:hint="eastAsia"/>
          <w:sz w:val="28"/>
        </w:rPr>
        <w:t>打印</w:t>
      </w:r>
      <w:r w:rsidRPr="00912000">
        <w:rPr>
          <w:sz w:val="28"/>
        </w:rPr>
        <w:t>交国有资产与实验室管理处（</w:t>
      </w:r>
      <w:r w:rsidRPr="00912000">
        <w:rPr>
          <w:rFonts w:hint="eastAsia"/>
          <w:sz w:val="28"/>
        </w:rPr>
        <w:t>招投标</w:t>
      </w:r>
      <w:r w:rsidRPr="00912000">
        <w:rPr>
          <w:sz w:val="28"/>
        </w:rPr>
        <w:t>中心）</w:t>
      </w:r>
      <w:r w:rsidRPr="00912000">
        <w:rPr>
          <w:rFonts w:hint="eastAsia"/>
          <w:sz w:val="28"/>
        </w:rPr>
        <w:t>，</w:t>
      </w:r>
      <w:r w:rsidRPr="00912000">
        <w:rPr>
          <w:sz w:val="28"/>
        </w:rPr>
        <w:t>并</w:t>
      </w:r>
      <w:r w:rsidRPr="00912000">
        <w:rPr>
          <w:rFonts w:hint="eastAsia"/>
          <w:sz w:val="28"/>
        </w:rPr>
        <w:t>标</w:t>
      </w:r>
      <w:r w:rsidRPr="00912000">
        <w:rPr>
          <w:sz w:val="28"/>
        </w:rPr>
        <w:t>明公示期是否有异议</w:t>
      </w:r>
      <w:r w:rsidRPr="00912000">
        <w:rPr>
          <w:rFonts w:hint="eastAsia"/>
          <w:sz w:val="28"/>
        </w:rPr>
        <w:t>。</w:t>
      </w:r>
    </w:p>
    <w:p w:rsidR="00AB58F8" w:rsidRPr="00C52080" w:rsidRDefault="00AB58F8" w:rsidP="00C52080"/>
    <w:sectPr w:rsidR="00AB58F8" w:rsidRPr="00C52080" w:rsidSect="003D53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487" w:rsidRDefault="004B4487" w:rsidP="008D7645">
      <w:r>
        <w:separator/>
      </w:r>
    </w:p>
  </w:endnote>
  <w:endnote w:type="continuationSeparator" w:id="0">
    <w:p w:rsidR="004B4487" w:rsidRDefault="004B4487" w:rsidP="008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487" w:rsidRDefault="004B4487" w:rsidP="008D7645">
      <w:r>
        <w:separator/>
      </w:r>
    </w:p>
  </w:footnote>
  <w:footnote w:type="continuationSeparator" w:id="0">
    <w:p w:rsidR="004B4487" w:rsidRDefault="004B4487" w:rsidP="008D7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54"/>
    <w:rsid w:val="000E034D"/>
    <w:rsid w:val="000E1F51"/>
    <w:rsid w:val="00140E76"/>
    <w:rsid w:val="0015358E"/>
    <w:rsid w:val="001A70DA"/>
    <w:rsid w:val="001F6C43"/>
    <w:rsid w:val="002D76ED"/>
    <w:rsid w:val="002F3DC9"/>
    <w:rsid w:val="003170FE"/>
    <w:rsid w:val="003D537A"/>
    <w:rsid w:val="00420D14"/>
    <w:rsid w:val="004B4487"/>
    <w:rsid w:val="00524B59"/>
    <w:rsid w:val="00571B2F"/>
    <w:rsid w:val="005A1722"/>
    <w:rsid w:val="00611B8B"/>
    <w:rsid w:val="00612670"/>
    <w:rsid w:val="006B2DCA"/>
    <w:rsid w:val="006D1DCC"/>
    <w:rsid w:val="00717634"/>
    <w:rsid w:val="00724B9D"/>
    <w:rsid w:val="007402C4"/>
    <w:rsid w:val="00756A9F"/>
    <w:rsid w:val="00806316"/>
    <w:rsid w:val="00807DCC"/>
    <w:rsid w:val="00817E06"/>
    <w:rsid w:val="00897525"/>
    <w:rsid w:val="008B1D3E"/>
    <w:rsid w:val="008B50D6"/>
    <w:rsid w:val="008D7645"/>
    <w:rsid w:val="0091227C"/>
    <w:rsid w:val="00A13EDD"/>
    <w:rsid w:val="00A2794B"/>
    <w:rsid w:val="00AB58F8"/>
    <w:rsid w:val="00AC5F10"/>
    <w:rsid w:val="00AD7054"/>
    <w:rsid w:val="00B455C4"/>
    <w:rsid w:val="00B54535"/>
    <w:rsid w:val="00C120D2"/>
    <w:rsid w:val="00C2059D"/>
    <w:rsid w:val="00C52080"/>
    <w:rsid w:val="00C52311"/>
    <w:rsid w:val="00C6668D"/>
    <w:rsid w:val="00C8235B"/>
    <w:rsid w:val="00CB6ECE"/>
    <w:rsid w:val="00CF7324"/>
    <w:rsid w:val="00D446DD"/>
    <w:rsid w:val="00D6609B"/>
    <w:rsid w:val="00DD6420"/>
    <w:rsid w:val="00E44A21"/>
    <w:rsid w:val="00E859C7"/>
    <w:rsid w:val="00EA3AD7"/>
    <w:rsid w:val="00ED2506"/>
    <w:rsid w:val="00EF2BA1"/>
    <w:rsid w:val="00F22D2F"/>
    <w:rsid w:val="00F242C6"/>
    <w:rsid w:val="00F4115F"/>
    <w:rsid w:val="00F67A79"/>
    <w:rsid w:val="00FE32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CA4A65"/>
  <w15:docId w15:val="{4DEEAC2F-49C4-434F-B7B6-26EC193C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2C6"/>
    <w:pPr>
      <w:widowControl w:val="0"/>
      <w:jc w:val="both"/>
    </w:pPr>
  </w:style>
  <w:style w:type="paragraph" w:styleId="2">
    <w:name w:val="heading 2"/>
    <w:basedOn w:val="a"/>
    <w:next w:val="a"/>
    <w:link w:val="20"/>
    <w:uiPriority w:val="8"/>
    <w:qFormat/>
    <w:rsid w:val="00C52080"/>
    <w:pPr>
      <w:keepNext/>
      <w:keepLines/>
      <w:outlineLvl w:val="1"/>
    </w:pPr>
    <w:rPr>
      <w:rFonts w:ascii="Arial" w:eastAsia="黑体" w:hAnsi="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D7645"/>
    <w:rPr>
      <w:sz w:val="18"/>
      <w:szCs w:val="18"/>
    </w:rPr>
  </w:style>
  <w:style w:type="paragraph" w:styleId="a6">
    <w:name w:val="footer"/>
    <w:basedOn w:val="a"/>
    <w:link w:val="a7"/>
    <w:uiPriority w:val="99"/>
    <w:unhideWhenUsed/>
    <w:rsid w:val="008D7645"/>
    <w:pPr>
      <w:tabs>
        <w:tab w:val="center" w:pos="4153"/>
        <w:tab w:val="right" w:pos="8306"/>
      </w:tabs>
      <w:snapToGrid w:val="0"/>
      <w:jc w:val="left"/>
    </w:pPr>
    <w:rPr>
      <w:sz w:val="18"/>
      <w:szCs w:val="18"/>
    </w:rPr>
  </w:style>
  <w:style w:type="character" w:customStyle="1" w:styleId="a7">
    <w:name w:val="页脚 字符"/>
    <w:basedOn w:val="a0"/>
    <w:link w:val="a6"/>
    <w:uiPriority w:val="99"/>
    <w:rsid w:val="008D7645"/>
    <w:rPr>
      <w:sz w:val="18"/>
      <w:szCs w:val="18"/>
    </w:rPr>
  </w:style>
  <w:style w:type="character" w:customStyle="1" w:styleId="20">
    <w:name w:val="标题 2 字符"/>
    <w:basedOn w:val="a0"/>
    <w:link w:val="2"/>
    <w:uiPriority w:val="8"/>
    <w:rsid w:val="00C52080"/>
    <w:rPr>
      <w:rFonts w:ascii="Arial" w:eastAsia="黑体" w:hAnsi="Arial"/>
      <w:b/>
      <w:sz w:val="32"/>
      <w:szCs w:val="32"/>
    </w:rPr>
  </w:style>
  <w:style w:type="paragraph" w:styleId="a8">
    <w:name w:val="Body Text"/>
    <w:basedOn w:val="a"/>
    <w:next w:val="a"/>
    <w:link w:val="a9"/>
    <w:uiPriority w:val="99"/>
    <w:qFormat/>
    <w:rsid w:val="00C52080"/>
    <w:pPr>
      <w:spacing w:after="120"/>
    </w:pPr>
    <w:rPr>
      <w:rFonts w:ascii="Calibri" w:eastAsia="宋体" w:hAnsi="Calibri" w:cs="黑体"/>
      <w:szCs w:val="24"/>
    </w:rPr>
  </w:style>
  <w:style w:type="character" w:customStyle="1" w:styleId="a9">
    <w:name w:val="正文文本 字符"/>
    <w:basedOn w:val="a0"/>
    <w:link w:val="a8"/>
    <w:uiPriority w:val="99"/>
    <w:rsid w:val="00C52080"/>
    <w:rPr>
      <w:rFonts w:ascii="Calibri" w:eastAsia="宋体" w:hAnsi="Calibri" w:cs="黑体"/>
      <w:szCs w:val="24"/>
    </w:rPr>
  </w:style>
  <w:style w:type="paragraph" w:customStyle="1" w:styleId="Aa">
    <w:name w:val="正文 A"/>
    <w:uiPriority w:val="99"/>
    <w:qFormat/>
    <w:rsid w:val="00C52080"/>
    <w:pPr>
      <w:framePr w:wrap="around" w:hAnchor="text" w:y="1"/>
      <w:widowControl w:val="0"/>
      <w:jc w:val="both"/>
    </w:pPr>
    <w:rPr>
      <w:rFonts w:ascii="宋体" w:eastAsia="宋体" w:hAnsi="宋体" w:cs="宋体"/>
      <w:color w:val="000000"/>
      <w:kern w:val="0"/>
      <w:sz w:val="34"/>
      <w:szCs w:val="34"/>
    </w:rPr>
  </w:style>
  <w:style w:type="paragraph" w:customStyle="1" w:styleId="21">
    <w:name w:val="样式 首行缩进:  2 字符"/>
    <w:basedOn w:val="a"/>
    <w:qFormat/>
    <w:rsid w:val="00C52080"/>
    <w:pPr>
      <w:ind w:firstLine="200"/>
    </w:pPr>
    <w:rPr>
      <w:rFonts w:ascii="宋体" w:eastAsia="宋体" w:hAnsi="宋体"/>
      <w:sz w:val="24"/>
      <w:szCs w:val="24"/>
    </w:rPr>
  </w:style>
  <w:style w:type="paragraph" w:customStyle="1" w:styleId="ab">
    <w:name w:val="正文两级编号要点"/>
    <w:basedOn w:val="a"/>
    <w:qFormat/>
    <w:rsid w:val="00C52080"/>
    <w:pPr>
      <w:tabs>
        <w:tab w:val="left" w:pos="720"/>
      </w:tabs>
      <w:adjustRightInd w:val="0"/>
      <w:snapToGrid w:val="0"/>
      <w:spacing w:line="300" w:lineRule="auto"/>
      <w:ind w:left="720"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B5F96-D184-42CC-99BA-D7993DDD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2096</Words>
  <Characters>11953</Characters>
  <Application>Microsoft Office Word</Application>
  <DocSecurity>0</DocSecurity>
  <Lines>99</Lines>
  <Paragraphs>28</Paragraphs>
  <ScaleCrop>false</ScaleCrop>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陈志伟</cp:lastModifiedBy>
  <cp:revision>4</cp:revision>
  <dcterms:created xsi:type="dcterms:W3CDTF">2022-04-26T00:39:00Z</dcterms:created>
  <dcterms:modified xsi:type="dcterms:W3CDTF">2022-04-26T01:06:00Z</dcterms:modified>
</cp:coreProperties>
</file>